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8756" w14:textId="32CF923B" w:rsidR="00601ECF" w:rsidRPr="00093777" w:rsidRDefault="00086E9B" w:rsidP="00F8064C">
      <w:pPr>
        <w:jc w:val="center"/>
        <w:rPr>
          <w:rFonts w:ascii="Source Sans Pro" w:hAnsi="Source Sans Pro"/>
          <w:b/>
          <w:bCs/>
          <w:color w:val="663906"/>
        </w:rPr>
      </w:pPr>
      <w:r w:rsidRPr="00093777">
        <w:rPr>
          <w:rFonts w:ascii="Source Sans Pro" w:hAnsi="Source Sans Pro"/>
          <w:b/>
          <w:bCs/>
          <w:color w:val="663906"/>
        </w:rPr>
        <w:drawing>
          <wp:inline distT="0" distB="0" distL="0" distR="0" wp14:anchorId="6029A637" wp14:editId="553A8AFD">
            <wp:extent cx="3839111" cy="971686"/>
            <wp:effectExtent l="0" t="0" r="0" b="0"/>
            <wp:docPr id="762066063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66063" name="Imagen 1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B602" w14:textId="4EE52E9C" w:rsidR="00601ECF" w:rsidRPr="00093777" w:rsidRDefault="00601ECF" w:rsidP="006A3510">
      <w:pPr>
        <w:rPr>
          <w:rFonts w:ascii="Source Sans Pro" w:hAnsi="Source Sans Pro"/>
          <w:b/>
          <w:bCs/>
          <w:color w:val="663906"/>
        </w:rPr>
      </w:pPr>
    </w:p>
    <w:tbl>
      <w:tblPr>
        <w:tblStyle w:val="Tablaconcuadrcula"/>
        <w:tblW w:w="20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6776"/>
        <w:tblLook w:val="04A0" w:firstRow="1" w:lastRow="0" w:firstColumn="1" w:lastColumn="0" w:noHBand="0" w:noVBand="1"/>
      </w:tblPr>
      <w:tblGrid>
        <w:gridCol w:w="20964"/>
      </w:tblGrid>
      <w:tr w:rsidR="00512054" w:rsidRPr="00093777" w14:paraId="17943233" w14:textId="77777777" w:rsidTr="004E47AF">
        <w:trPr>
          <w:trHeight w:val="9049"/>
        </w:trPr>
        <w:tc>
          <w:tcPr>
            <w:tcW w:w="20964" w:type="dxa"/>
            <w:shd w:val="clear" w:color="auto" w:fill="246776"/>
          </w:tcPr>
          <w:p w14:paraId="3D61BC4F" w14:textId="77777777" w:rsidR="001C2929" w:rsidRPr="00093777" w:rsidRDefault="001C2929" w:rsidP="00512054">
            <w:pPr>
              <w:pStyle w:val="NormalWeb"/>
              <w:spacing w:before="240" w:beforeAutospacing="0" w:after="0" w:afterAutospacing="0"/>
              <w:jc w:val="center"/>
              <w:rPr>
                <w:rFonts w:ascii="Source Sans Pro Light" w:eastAsia="Source Sans Pro Light" w:hAnsi="Source Sans Pro Light" w:cs="Arial"/>
                <w:bCs/>
                <w:color w:val="FFFFFF" w:themeColor="background1"/>
                <w:spacing w:val="60"/>
                <w:kern w:val="24"/>
                <w:sz w:val="64"/>
                <w:szCs w:val="64"/>
                <w:lang w:val="es-ES"/>
              </w:rPr>
            </w:pPr>
          </w:p>
          <w:p w14:paraId="63919260" w14:textId="6F7E627C" w:rsidR="00512054" w:rsidRPr="00093777" w:rsidRDefault="00512054" w:rsidP="00512054">
            <w:pPr>
              <w:pStyle w:val="NormalWeb"/>
              <w:spacing w:before="240" w:beforeAutospacing="0" w:after="0" w:afterAutospacing="0"/>
              <w:jc w:val="center"/>
              <w:rPr>
                <w:rFonts w:ascii="Source Sans Pro Light" w:hAnsi="Source Sans Pro Light"/>
                <w:b/>
                <w:color w:val="FFFFFF" w:themeColor="background1"/>
                <w:spacing w:val="60"/>
                <w:kern w:val="24"/>
                <w:sz w:val="100"/>
                <w:lang w:val="es-ES" w:bidi="es-ES"/>
              </w:rPr>
            </w:pPr>
            <w:r w:rsidRPr="00093777">
              <w:rPr>
                <w:rFonts w:ascii="Source Sans Pro Light" w:hAnsi="Source Sans Pro Light"/>
                <w:b/>
                <w:color w:val="FFFFFF" w:themeColor="background1"/>
                <w:spacing w:val="60"/>
                <w:kern w:val="24"/>
                <w:sz w:val="100"/>
                <w:lang w:val="es-ES" w:bidi="es-ES"/>
              </w:rPr>
              <w:t>Planificación de la seguridad</w:t>
            </w:r>
            <w:r w:rsidR="000617DE" w:rsidRPr="00093777">
              <w:rPr>
                <w:rFonts w:ascii="Source Sans Pro Light" w:hAnsi="Source Sans Pro Light"/>
                <w:b/>
                <w:color w:val="FFFFFF" w:themeColor="background1"/>
                <w:spacing w:val="60"/>
                <w:kern w:val="24"/>
                <w:sz w:val="100"/>
                <w:lang w:val="es-ES" w:bidi="es-ES"/>
              </w:rPr>
              <w:br/>
            </w:r>
            <w:r w:rsidRPr="00093777">
              <w:rPr>
                <w:rFonts w:ascii="Source Sans Pro Light" w:hAnsi="Source Sans Pro Light"/>
                <w:b/>
                <w:color w:val="FFFFFF" w:themeColor="background1"/>
                <w:spacing w:val="60"/>
                <w:kern w:val="24"/>
                <w:sz w:val="100"/>
                <w:lang w:val="es-ES" w:bidi="es-ES"/>
              </w:rPr>
              <w:t>del saneamiento</w:t>
            </w:r>
          </w:p>
          <w:p w14:paraId="20DA4C1A" w14:textId="77777777" w:rsidR="00086E9B" w:rsidRPr="00093777" w:rsidRDefault="00086E9B" w:rsidP="00086E9B">
            <w:pPr>
              <w:pStyle w:val="NormalWeb"/>
              <w:spacing w:before="0" w:beforeAutospacing="0" w:after="0" w:afterAutospacing="0"/>
              <w:jc w:val="center"/>
              <w:rPr>
                <w:rFonts w:ascii="Source Sans Pro Light" w:hAnsi="Source Sans Pro Light"/>
                <w:b/>
                <w:color w:val="FFFFFF" w:themeColor="background1"/>
                <w:sz w:val="52"/>
                <w:szCs w:val="52"/>
                <w:lang w:val="es-ES"/>
              </w:rPr>
            </w:pPr>
          </w:p>
          <w:p w14:paraId="62A95ED7" w14:textId="77777777" w:rsidR="00512054" w:rsidRPr="00093777" w:rsidRDefault="00512054" w:rsidP="00512054">
            <w:pPr>
              <w:pStyle w:val="NormalWeb"/>
              <w:spacing w:before="0" w:beforeAutospacing="0" w:after="0" w:afterAutospacing="0"/>
              <w:jc w:val="center"/>
              <w:rPr>
                <w:rFonts w:ascii="Source Sans Pro Light" w:eastAsia="Source Sans Pro Light" w:hAnsi="Source Sans Pro Light" w:cs="Arial"/>
                <w:bCs/>
                <w:color w:val="FFFFFF" w:themeColor="background1"/>
                <w:spacing w:val="60"/>
                <w:kern w:val="24"/>
                <w:sz w:val="64"/>
                <w:szCs w:val="64"/>
                <w:lang w:val="es-ES"/>
              </w:rPr>
            </w:pPr>
            <w:r w:rsidRPr="00093777">
              <w:rPr>
                <w:rFonts w:ascii="Source Sans Pro Light" w:hAnsi="Source Sans Pro Light"/>
                <w:bCs/>
                <w:color w:val="FFFFFF" w:themeColor="background1"/>
                <w:spacing w:val="60"/>
                <w:kern w:val="24"/>
                <w:sz w:val="64"/>
                <w:lang w:val="es-ES" w:bidi="es-ES"/>
              </w:rPr>
              <w:t>Capacitación de tres días de duración</w:t>
            </w:r>
          </w:p>
          <w:p w14:paraId="16A84283" w14:textId="12D02756" w:rsidR="00512054" w:rsidRPr="00093777" w:rsidRDefault="00512054" w:rsidP="00512054">
            <w:pPr>
              <w:pStyle w:val="NormalWeb"/>
              <w:spacing w:before="0" w:beforeAutospacing="0" w:after="0" w:afterAutospacing="0"/>
              <w:jc w:val="center"/>
              <w:rPr>
                <w:rFonts w:ascii="Source Sans Pro Light" w:eastAsia="Source Sans Pro Light" w:hAnsi="Source Sans Pro Light" w:cs="Arial"/>
                <w:b/>
                <w:color w:val="FFFFFF" w:themeColor="background1"/>
                <w:spacing w:val="60"/>
                <w:kern w:val="24"/>
                <w:sz w:val="64"/>
                <w:szCs w:val="64"/>
                <w:lang w:val="es-ES"/>
              </w:rPr>
            </w:pPr>
            <w:r w:rsidRPr="00093777">
              <w:rPr>
                <w:rFonts w:ascii="Source Sans Pro Light" w:hAnsi="Source Sans Pro Light"/>
                <w:b/>
                <w:color w:val="FFFFFF" w:themeColor="background1"/>
                <w:spacing w:val="60"/>
                <w:kern w:val="24"/>
                <w:sz w:val="40"/>
                <w:lang w:val="es-ES" w:bidi="es-ES"/>
              </w:rPr>
              <w:t>Gestión de riesgos paso a paso para administrar de forma segura</w:t>
            </w:r>
            <w:r w:rsidR="004E47AF" w:rsidRPr="00093777">
              <w:rPr>
                <w:rFonts w:ascii="Source Sans Pro Light" w:hAnsi="Source Sans Pro Light"/>
                <w:b/>
                <w:color w:val="FFFFFF" w:themeColor="background1"/>
                <w:spacing w:val="60"/>
                <w:kern w:val="24"/>
                <w:sz w:val="40"/>
                <w:lang w:val="es-ES" w:bidi="es-ES"/>
              </w:rPr>
              <w:br/>
            </w:r>
            <w:r w:rsidRPr="00093777">
              <w:rPr>
                <w:rFonts w:ascii="Source Sans Pro Light" w:hAnsi="Source Sans Pro Light"/>
                <w:b/>
                <w:color w:val="FFFFFF" w:themeColor="background1"/>
                <w:spacing w:val="60"/>
                <w:kern w:val="24"/>
                <w:sz w:val="40"/>
                <w:lang w:val="es-ES" w:bidi="es-ES"/>
              </w:rPr>
              <w:t>los sistemas de saneamiento</w:t>
            </w:r>
            <w:r w:rsidRPr="00093777">
              <w:rPr>
                <w:rFonts w:ascii="Source Sans Pro Light" w:hAnsi="Source Sans Pro Light"/>
                <w:b/>
                <w:color w:val="FFFFFF" w:themeColor="background1"/>
                <w:spacing w:val="60"/>
                <w:kern w:val="24"/>
                <w:sz w:val="64"/>
                <w:lang w:val="es-ES" w:bidi="es-ES"/>
              </w:rPr>
              <w:t xml:space="preserve"> </w:t>
            </w:r>
          </w:p>
          <w:p w14:paraId="4EF69337" w14:textId="77777777" w:rsidR="004E47AF" w:rsidRPr="00093777" w:rsidRDefault="004E47AF" w:rsidP="00512054">
            <w:pPr>
              <w:pStyle w:val="NormalWeb"/>
              <w:spacing w:before="0" w:beforeAutospacing="0" w:after="0" w:afterAutospacing="0"/>
              <w:jc w:val="center"/>
              <w:rPr>
                <w:rFonts w:ascii="Source Sans Pro Light" w:hAnsi="Source Sans Pro Light"/>
                <w:bCs/>
                <w:color w:val="FFFFFF" w:themeColor="background1"/>
                <w:spacing w:val="60"/>
                <w:kern w:val="24"/>
                <w:sz w:val="56"/>
                <w:lang w:val="es-ES" w:bidi="es-ES"/>
              </w:rPr>
            </w:pPr>
          </w:p>
          <w:p w14:paraId="5D3A3829" w14:textId="3889701B" w:rsidR="00512054" w:rsidRPr="00093777" w:rsidRDefault="00086E9B" w:rsidP="00512054">
            <w:pPr>
              <w:pStyle w:val="NormalWeb"/>
              <w:spacing w:before="0" w:beforeAutospacing="0" w:after="0" w:afterAutospacing="0"/>
              <w:jc w:val="center"/>
              <w:rPr>
                <w:rFonts w:ascii="Source Sans Pro Light" w:eastAsia="Source Sans Pro Light" w:hAnsi="Source Sans Pro Light" w:cs="Arial"/>
                <w:bCs/>
                <w:color w:val="FFFFFF" w:themeColor="background1"/>
                <w:spacing w:val="60"/>
                <w:kern w:val="24"/>
                <w:sz w:val="56"/>
                <w:szCs w:val="56"/>
                <w:lang w:val="es-ES"/>
              </w:rPr>
            </w:pPr>
            <w:r w:rsidRPr="00093777">
              <w:rPr>
                <w:rFonts w:ascii="Source Sans Pro Light" w:hAnsi="Source Sans Pro Light"/>
                <w:bCs/>
                <w:color w:val="FFFFFF" w:themeColor="background1"/>
                <w:spacing w:val="60"/>
                <w:kern w:val="24"/>
                <w:sz w:val="56"/>
                <w:lang w:val="es-ES" w:bidi="es-ES"/>
              </w:rPr>
              <w:t>Documento en formato A3 para mesas de trabajo</w:t>
            </w:r>
          </w:p>
          <w:p w14:paraId="7C5658A8" w14:textId="66923DE1" w:rsidR="00D130C9" w:rsidRPr="00093777" w:rsidRDefault="00D130C9" w:rsidP="00512054">
            <w:pPr>
              <w:pStyle w:val="NormalWeb"/>
              <w:spacing w:before="0" w:beforeAutospacing="0" w:after="0" w:afterAutospacing="0"/>
              <w:jc w:val="center"/>
              <w:rPr>
                <w:rFonts w:ascii="Source Sans Pro Light" w:hAnsi="Source Sans Pro Light"/>
                <w:bCs/>
                <w:sz w:val="56"/>
                <w:szCs w:val="56"/>
                <w:lang w:val="es-ES"/>
              </w:rPr>
            </w:pPr>
            <w:r w:rsidRPr="00093777">
              <w:rPr>
                <w:rFonts w:ascii="Source Sans Pro Light" w:hAnsi="Source Sans Pro Light"/>
                <w:bCs/>
                <w:color w:val="FFFFFF" w:themeColor="background1"/>
                <w:spacing w:val="60"/>
                <w:kern w:val="24"/>
                <w:sz w:val="56"/>
                <w:lang w:val="es-ES" w:bidi="es-ES"/>
              </w:rPr>
              <w:t>-Módulo 3, módulo 4 y módulo 5-</w:t>
            </w:r>
          </w:p>
        </w:tc>
      </w:tr>
    </w:tbl>
    <w:p w14:paraId="547A57A8" w14:textId="74819D26" w:rsidR="00601ECF" w:rsidRPr="00093777" w:rsidRDefault="00601ECF" w:rsidP="006A3510">
      <w:pPr>
        <w:rPr>
          <w:rFonts w:ascii="Source Sans Pro" w:hAnsi="Source Sans Pro"/>
          <w:b/>
          <w:bCs/>
          <w:color w:val="663906"/>
        </w:rPr>
      </w:pPr>
    </w:p>
    <w:p w14:paraId="6CA200D8" w14:textId="77777777" w:rsidR="00253555" w:rsidRPr="00093777" w:rsidRDefault="00253555" w:rsidP="006A3510">
      <w:pPr>
        <w:rPr>
          <w:rFonts w:ascii="Source Sans Pro" w:hAnsi="Source Sans Pro"/>
          <w:b/>
          <w:bCs/>
          <w:color w:val="663906"/>
          <w:sz w:val="44"/>
          <w:szCs w:val="44"/>
        </w:rPr>
      </w:pPr>
    </w:p>
    <w:p w14:paraId="41B7341A" w14:textId="0FA051B5" w:rsidR="00253555" w:rsidRPr="00093777" w:rsidRDefault="00253555" w:rsidP="006A3510">
      <w:pPr>
        <w:rPr>
          <w:rFonts w:ascii="Source Sans Pro" w:hAnsi="Source Sans Pro"/>
          <w:b/>
          <w:bCs/>
          <w:color w:val="000000" w:themeColor="text1"/>
          <w:sz w:val="44"/>
          <w:szCs w:val="44"/>
        </w:rPr>
      </w:pPr>
      <w:r w:rsidRPr="00093777">
        <w:rPr>
          <w:rFonts w:ascii="Source Sans Pro" w:hAnsi="Source Sans Pro"/>
          <w:b/>
          <w:sz w:val="44"/>
          <w:lang w:bidi="es-ES"/>
        </w:rPr>
        <w:t>Nombre del grupo:</w:t>
      </w:r>
    </w:p>
    <w:p w14:paraId="2F7850B9" w14:textId="35BD920A" w:rsidR="00253555" w:rsidRPr="00093777" w:rsidRDefault="00253555" w:rsidP="006A3510">
      <w:pPr>
        <w:rPr>
          <w:rFonts w:ascii="Source Sans Pro" w:hAnsi="Source Sans Pro"/>
          <w:b/>
          <w:bCs/>
          <w:color w:val="000000" w:themeColor="text1"/>
          <w:sz w:val="44"/>
          <w:szCs w:val="44"/>
        </w:rPr>
      </w:pPr>
    </w:p>
    <w:p w14:paraId="44985263" w14:textId="1312EFFA" w:rsidR="00253555" w:rsidRPr="00093777" w:rsidRDefault="00253555" w:rsidP="006A3510">
      <w:pPr>
        <w:rPr>
          <w:rFonts w:ascii="Source Sans Pro" w:hAnsi="Source Sans Pro"/>
          <w:b/>
          <w:bCs/>
          <w:color w:val="000000" w:themeColor="text1"/>
          <w:sz w:val="44"/>
          <w:szCs w:val="44"/>
        </w:rPr>
      </w:pPr>
      <w:r w:rsidRPr="00093777">
        <w:rPr>
          <w:rFonts w:ascii="Source Sans Pro" w:hAnsi="Source Sans Pro"/>
          <w:b/>
          <w:sz w:val="44"/>
          <w:lang w:bidi="es-ES"/>
        </w:rPr>
        <w:t>Fecha:</w:t>
      </w:r>
    </w:p>
    <w:p w14:paraId="588CF2A8" w14:textId="3245F0A6" w:rsidR="00253555" w:rsidRPr="00093777" w:rsidRDefault="00253555" w:rsidP="006A3510">
      <w:pPr>
        <w:rPr>
          <w:rFonts w:ascii="Source Sans Pro" w:hAnsi="Source Sans Pro"/>
          <w:b/>
          <w:bCs/>
          <w:color w:val="000000" w:themeColor="text1"/>
          <w:sz w:val="44"/>
          <w:szCs w:val="44"/>
        </w:rPr>
      </w:pPr>
    </w:p>
    <w:p w14:paraId="693D2FB6" w14:textId="77AAE7AC" w:rsidR="00253555" w:rsidRPr="00093777" w:rsidRDefault="00253555" w:rsidP="006A3510">
      <w:pPr>
        <w:rPr>
          <w:rFonts w:ascii="Source Sans Pro" w:hAnsi="Source Sans Pro"/>
          <w:b/>
          <w:bCs/>
          <w:color w:val="663906"/>
        </w:rPr>
      </w:pPr>
      <w:r w:rsidRPr="00093777">
        <w:rPr>
          <w:rFonts w:ascii="Source Sans Pro" w:hAnsi="Source Sans Pro"/>
          <w:b/>
          <w:sz w:val="44"/>
          <w:lang w:bidi="es-ES"/>
        </w:rPr>
        <w:t>Lugar:</w:t>
      </w:r>
    </w:p>
    <w:p w14:paraId="33AEEEF5" w14:textId="77777777" w:rsidR="00BA7C81" w:rsidRPr="00093777" w:rsidRDefault="00BA7C81" w:rsidP="006A3510">
      <w:pPr>
        <w:rPr>
          <w:rFonts w:ascii="Source Sans Pro" w:hAnsi="Source Sans Pro"/>
          <w:b/>
          <w:bCs/>
          <w:color w:val="663906"/>
        </w:rPr>
      </w:pPr>
    </w:p>
    <w:p w14:paraId="23749274" w14:textId="60DA59AB" w:rsidR="00BA7C81" w:rsidRPr="00093777" w:rsidRDefault="00BA7C81" w:rsidP="006A3510">
      <w:pPr>
        <w:rPr>
          <w:rFonts w:ascii="Source Sans Pro" w:hAnsi="Source Sans Pro"/>
          <w:b/>
          <w:bCs/>
          <w:color w:val="663906"/>
        </w:rPr>
        <w:sectPr w:rsidR="00BA7C81" w:rsidRPr="00093777" w:rsidSect="001C2929">
          <w:headerReference w:type="default" r:id="rId8"/>
          <w:footerReference w:type="even" r:id="rId9"/>
          <w:footerReference w:type="default" r:id="rId10"/>
          <w:pgSz w:w="23820" w:h="16840" w:orient="landscape"/>
          <w:pgMar w:top="909" w:right="1440" w:bottom="791" w:left="1440" w:header="318" w:footer="708" w:gutter="0"/>
          <w:pgNumType w:start="0"/>
          <w:cols w:space="708"/>
          <w:titlePg/>
          <w:docGrid w:linePitch="360"/>
        </w:sectPr>
      </w:pPr>
    </w:p>
    <w:p w14:paraId="3621D9FE" w14:textId="26D09DEA" w:rsidR="00382063" w:rsidRPr="00093777" w:rsidRDefault="00382063" w:rsidP="00382063">
      <w:pPr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lastRenderedPageBreak/>
        <w:t xml:space="preserve">MÓDULO 3: </w:t>
      </w:r>
      <w:r w:rsidR="00086E9B" w:rsidRPr="00093777">
        <w:rPr>
          <w:rFonts w:ascii="Source Sans Pro" w:hAnsi="Source Sans Pro"/>
          <w:b/>
          <w:sz w:val="36"/>
          <w:lang w:bidi="es-ES"/>
        </w:rPr>
        <w:t>IDENTIFICACIÓN DE EVENTOS</w:t>
      </w:r>
      <w:r w:rsidRPr="00093777">
        <w:rPr>
          <w:rFonts w:ascii="Source Sans Pro" w:hAnsi="Source Sans Pro"/>
          <w:b/>
          <w:sz w:val="36"/>
          <w:lang w:bidi="es-ES"/>
        </w:rPr>
        <w:t xml:space="preserve"> PELIGROSOS Y EVALUACIÓN DE LAS MEDIDAS DE CONTROL </w:t>
      </w:r>
      <w:r w:rsidR="00086E9B" w:rsidRPr="00093777">
        <w:rPr>
          <w:rFonts w:ascii="Source Sans Pro" w:hAnsi="Source Sans Pro"/>
          <w:b/>
          <w:sz w:val="36"/>
          <w:lang w:bidi="es-ES"/>
        </w:rPr>
        <w:t>EXISTENTES</w:t>
      </w:r>
      <w:r w:rsidRPr="00093777">
        <w:rPr>
          <w:rFonts w:ascii="Source Sans Pro" w:hAnsi="Source Sans Pro"/>
          <w:b/>
          <w:sz w:val="36"/>
          <w:lang w:bidi="es-ES"/>
        </w:rPr>
        <w:t xml:space="preserve"> Y LOS RIESGOS DE EXPOSICIÓN</w:t>
      </w:r>
    </w:p>
    <w:p w14:paraId="4BB4A8B5" w14:textId="77777777" w:rsidR="00382063" w:rsidRPr="00093777" w:rsidRDefault="00382063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01693C57" w14:textId="2C46D833" w:rsidR="00382063" w:rsidRPr="00093777" w:rsidRDefault="00D60230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sz w:val="36"/>
          <w:lang w:bidi="es-ES"/>
        </w:rPr>
        <w:t>En el cuadro siguiente, usted y su equipo realizarán una evaluación de los riesgos para la salud del sistema de saneamiento</w:t>
      </w:r>
      <w:r w:rsidR="00086E9B" w:rsidRPr="00093777">
        <w:rPr>
          <w:rFonts w:ascii="Source Sans Pro" w:hAnsi="Source Sans Pro"/>
          <w:sz w:val="36"/>
          <w:lang w:bidi="es-ES"/>
        </w:rPr>
        <w:t>,</w:t>
      </w:r>
      <w:r w:rsidRPr="00093777">
        <w:rPr>
          <w:rFonts w:ascii="Source Sans Pro" w:hAnsi="Source Sans Pro"/>
          <w:sz w:val="36"/>
          <w:lang w:bidi="es-ES"/>
        </w:rPr>
        <w:t xml:space="preserve"> descrito en el módulo 2. </w:t>
      </w:r>
    </w:p>
    <w:p w14:paraId="36A7DE87" w14:textId="77777777" w:rsidR="00D60230" w:rsidRPr="00093777" w:rsidRDefault="00D60230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30F96BF0" w14:textId="6AB09219" w:rsidR="00616AA1" w:rsidRPr="00093777" w:rsidRDefault="00616AA1" w:rsidP="00616AA1">
      <w:pPr>
        <w:spacing w:after="120"/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t xml:space="preserve">PASO 3.1: </w:t>
      </w:r>
      <w:r w:rsidR="00086E9B" w:rsidRPr="00093777">
        <w:rPr>
          <w:rFonts w:ascii="Source Sans Pro" w:hAnsi="Source Sans Pro"/>
          <w:b/>
          <w:sz w:val="36"/>
          <w:lang w:bidi="es-ES"/>
        </w:rPr>
        <w:t>Identificar los peligros y los eventos</w:t>
      </w:r>
      <w:r w:rsidRPr="00093777">
        <w:rPr>
          <w:rFonts w:ascii="Source Sans Pro" w:hAnsi="Source Sans Pro"/>
          <w:b/>
          <w:sz w:val="36"/>
          <w:lang w:bidi="es-ES"/>
        </w:rPr>
        <w:t xml:space="preserve"> peligrosos</w:t>
      </w:r>
    </w:p>
    <w:p w14:paraId="5160F0F1" w14:textId="1043B023" w:rsidR="00EA00A1" w:rsidRPr="00093777" w:rsidRDefault="00EA00A1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sz w:val="36"/>
          <w:lang w:bidi="es-ES"/>
        </w:rPr>
        <w:t xml:space="preserve">Cuando </w:t>
      </w:r>
      <w:r w:rsidRPr="00093777">
        <w:rPr>
          <w:rFonts w:ascii="Source Sans Pro" w:hAnsi="Source Sans Pro"/>
          <w:b/>
          <w:sz w:val="36"/>
          <w:lang w:bidi="es-ES"/>
        </w:rPr>
        <w:t>aplique el paso 3.1</w:t>
      </w:r>
      <w:r w:rsidRPr="00093777">
        <w:rPr>
          <w:rFonts w:ascii="Source Sans Pro" w:hAnsi="Source Sans Pro"/>
          <w:sz w:val="36"/>
          <w:lang w:bidi="es-ES"/>
        </w:rPr>
        <w:t xml:space="preserve">, complete únicamente las columnas </w:t>
      </w:r>
      <w:r w:rsidRPr="00093777">
        <w:rPr>
          <w:rFonts w:ascii="Source Sans Pro" w:hAnsi="Source Sans Pro"/>
          <w:b/>
          <w:sz w:val="36"/>
          <w:lang w:bidi="es-ES"/>
        </w:rPr>
        <w:t>Componente</w:t>
      </w:r>
      <w:r w:rsidRPr="00093777">
        <w:rPr>
          <w:rFonts w:ascii="Source Sans Pro" w:hAnsi="Source Sans Pro"/>
          <w:sz w:val="36"/>
          <w:lang w:bidi="es-ES"/>
        </w:rPr>
        <w:t xml:space="preserve"> </w:t>
      </w:r>
      <w:r w:rsidR="00086E9B" w:rsidRPr="00093777">
        <w:rPr>
          <w:rFonts w:ascii="Source Sans Pro" w:hAnsi="Source Sans Pro"/>
          <w:sz w:val="36"/>
          <w:lang w:bidi="es-ES"/>
        </w:rPr>
        <w:t>e</w:t>
      </w:r>
      <w:r w:rsidRPr="00093777">
        <w:rPr>
          <w:rFonts w:ascii="Source Sans Pro" w:hAnsi="Source Sans Pro"/>
          <w:sz w:val="36"/>
          <w:lang w:bidi="es-ES"/>
        </w:rPr>
        <w:t xml:space="preserve"> </w:t>
      </w:r>
      <w:r w:rsidR="00086E9B" w:rsidRPr="00093777">
        <w:rPr>
          <w:rFonts w:ascii="Source Sans Pro" w:hAnsi="Source Sans Pro"/>
          <w:b/>
          <w:sz w:val="36"/>
          <w:lang w:bidi="es-ES"/>
        </w:rPr>
        <w:t>Identificación</w:t>
      </w:r>
      <w:r w:rsidRPr="00093777">
        <w:rPr>
          <w:rFonts w:ascii="Source Sans Pro" w:hAnsi="Source Sans Pro"/>
          <w:b/>
          <w:sz w:val="36"/>
          <w:lang w:bidi="es-ES"/>
        </w:rPr>
        <w:t xml:space="preserve"> del peligro</w:t>
      </w:r>
      <w:r w:rsidRPr="00093777">
        <w:rPr>
          <w:rFonts w:ascii="Source Sans Pro" w:hAnsi="Source Sans Pro"/>
          <w:sz w:val="36"/>
          <w:lang w:bidi="es-ES"/>
        </w:rPr>
        <w:t xml:space="preserve">. Cuando describa el </w:t>
      </w:r>
      <w:r w:rsidR="0094209D" w:rsidRPr="00093777">
        <w:rPr>
          <w:rFonts w:ascii="Source Sans Pro" w:hAnsi="Source Sans Pro"/>
          <w:sz w:val="36"/>
          <w:lang w:bidi="es-ES"/>
        </w:rPr>
        <w:t>evento</w:t>
      </w:r>
      <w:r w:rsidRPr="00093777">
        <w:rPr>
          <w:rFonts w:ascii="Source Sans Pro" w:hAnsi="Source Sans Pro"/>
          <w:sz w:val="36"/>
          <w:lang w:bidi="es-ES"/>
        </w:rPr>
        <w:t xml:space="preserve"> peligroso, recuerde detallar los daños vinculados a los peligros, especialmente la vía de exposición (ingesta tras entrar en contacto con </w:t>
      </w:r>
      <w:r w:rsidR="00086E9B" w:rsidRPr="00093777">
        <w:rPr>
          <w:rFonts w:ascii="Source Sans Pro" w:hAnsi="Source Sans Pro"/>
          <w:sz w:val="36"/>
          <w:lang w:bidi="es-ES"/>
        </w:rPr>
        <w:t>excretas</w:t>
      </w:r>
      <w:r w:rsidRPr="00093777">
        <w:rPr>
          <w:rFonts w:ascii="Source Sans Pro" w:hAnsi="Source Sans Pro"/>
          <w:sz w:val="36"/>
          <w:lang w:bidi="es-ES"/>
        </w:rPr>
        <w:t xml:space="preserve">, ingesta de agua contaminada, consumo de productos contaminados, contacto cutáneo, transmisión vectorial, inhalación). Consulte el estudio de caso de </w:t>
      </w:r>
      <w:proofErr w:type="spellStart"/>
      <w:r w:rsidRPr="00093777">
        <w:rPr>
          <w:rFonts w:ascii="Source Sans Pro" w:hAnsi="Source Sans Pro"/>
          <w:sz w:val="36"/>
          <w:lang w:bidi="es-ES"/>
        </w:rPr>
        <w:t>Newtown</w:t>
      </w:r>
      <w:proofErr w:type="spellEnd"/>
      <w:r w:rsidRPr="00093777">
        <w:rPr>
          <w:rFonts w:ascii="Source Sans Pro" w:hAnsi="Source Sans Pro"/>
          <w:sz w:val="36"/>
          <w:lang w:bidi="es-ES"/>
        </w:rPr>
        <w:t>, el ejemplo 3.2 y la nota orientativa 3.4 para ver ejemplos.</w:t>
      </w:r>
    </w:p>
    <w:p w14:paraId="55D09076" w14:textId="3D42CFCA" w:rsidR="00D60230" w:rsidRPr="00093777" w:rsidRDefault="00D60230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3D30BB9B" w14:textId="60154D94" w:rsidR="00616AA1" w:rsidRPr="00093777" w:rsidRDefault="00616AA1" w:rsidP="00616AA1">
      <w:pPr>
        <w:spacing w:after="120"/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t xml:space="preserve">PASO 3.2: </w:t>
      </w:r>
      <w:r w:rsidR="0094209D" w:rsidRPr="00093777">
        <w:rPr>
          <w:rFonts w:ascii="Source Sans Pro" w:hAnsi="Source Sans Pro"/>
          <w:b/>
          <w:sz w:val="36"/>
          <w:lang w:bidi="es-ES"/>
        </w:rPr>
        <w:t>Identificar y evaluar las medidas de control existentes</w:t>
      </w:r>
    </w:p>
    <w:p w14:paraId="472A58D1" w14:textId="4A5C1EC9" w:rsidR="00D60230" w:rsidRPr="00093777" w:rsidRDefault="00D60230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sz w:val="36"/>
          <w:lang w:bidi="es-ES"/>
        </w:rPr>
        <w:t xml:space="preserve">Cuando </w:t>
      </w:r>
      <w:r w:rsidRPr="00093777">
        <w:rPr>
          <w:rFonts w:ascii="Source Sans Pro" w:hAnsi="Source Sans Pro"/>
          <w:b/>
          <w:sz w:val="36"/>
          <w:lang w:bidi="es-ES"/>
        </w:rPr>
        <w:t>aplique el paso 3.2</w:t>
      </w:r>
      <w:r w:rsidRPr="00093777">
        <w:rPr>
          <w:rFonts w:ascii="Source Sans Pro" w:hAnsi="Source Sans Pro"/>
          <w:sz w:val="36"/>
          <w:lang w:bidi="es-ES"/>
        </w:rPr>
        <w:t xml:space="preserve">, complete únicamente las columnas relacionadas con los controles </w:t>
      </w:r>
      <w:r w:rsidR="0094209D" w:rsidRPr="00093777">
        <w:rPr>
          <w:rFonts w:ascii="Source Sans Pro" w:hAnsi="Source Sans Pro"/>
          <w:sz w:val="36"/>
          <w:lang w:bidi="es-ES"/>
        </w:rPr>
        <w:t>existentes</w:t>
      </w:r>
      <w:r w:rsidRPr="00093777">
        <w:rPr>
          <w:rFonts w:ascii="Source Sans Pro" w:hAnsi="Source Sans Pro"/>
          <w:sz w:val="36"/>
          <w:lang w:bidi="es-ES"/>
        </w:rPr>
        <w:t xml:space="preserve">. </w:t>
      </w:r>
    </w:p>
    <w:p w14:paraId="64ADCDCF" w14:textId="7ABD6C6A" w:rsidR="00E35CBA" w:rsidRPr="00093777" w:rsidRDefault="00E35CBA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4A17BD1F" w14:textId="2EA06DF0" w:rsidR="00E35CBA" w:rsidRPr="00093777" w:rsidRDefault="00E35CBA" w:rsidP="00E35CBA">
      <w:pPr>
        <w:spacing w:after="120"/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t xml:space="preserve">PASO 3.3: Evaluar </w:t>
      </w:r>
      <w:r w:rsidR="0094209D" w:rsidRPr="00093777">
        <w:rPr>
          <w:rFonts w:ascii="Source Sans Pro" w:hAnsi="Source Sans Pro"/>
          <w:b/>
          <w:sz w:val="36"/>
          <w:lang w:bidi="es-ES"/>
        </w:rPr>
        <w:t xml:space="preserve">y priorizar los riesgos </w:t>
      </w:r>
      <w:r w:rsidRPr="00093777">
        <w:rPr>
          <w:rFonts w:ascii="Source Sans Pro" w:hAnsi="Source Sans Pro"/>
          <w:b/>
          <w:sz w:val="36"/>
          <w:lang w:bidi="es-ES"/>
        </w:rPr>
        <w:t>de exposición</w:t>
      </w:r>
    </w:p>
    <w:p w14:paraId="2AC3142C" w14:textId="5CF152A3" w:rsidR="003A0AF7" w:rsidRPr="00093777" w:rsidRDefault="00E35CBA" w:rsidP="00382063">
      <w:pPr>
        <w:jc w:val="both"/>
        <w:rPr>
          <w:rFonts w:ascii="Source Sans Pro" w:hAnsi="Source Sans Pro"/>
          <w:sz w:val="36"/>
          <w:lang w:bidi="es-ES"/>
        </w:rPr>
      </w:pPr>
      <w:r w:rsidRPr="00093777">
        <w:rPr>
          <w:rFonts w:ascii="Source Sans Pro" w:hAnsi="Source Sans Pro"/>
          <w:sz w:val="36"/>
          <w:lang w:bidi="es-ES"/>
        </w:rPr>
        <w:t xml:space="preserve">Cuando </w:t>
      </w:r>
      <w:r w:rsidRPr="00093777">
        <w:rPr>
          <w:rFonts w:ascii="Source Sans Pro" w:hAnsi="Source Sans Pro"/>
          <w:b/>
          <w:sz w:val="36"/>
          <w:lang w:bidi="es-ES"/>
        </w:rPr>
        <w:t>aplique el paso 3.3</w:t>
      </w:r>
      <w:r w:rsidRPr="00093777">
        <w:rPr>
          <w:rFonts w:ascii="Source Sans Pro" w:hAnsi="Source Sans Pro"/>
          <w:sz w:val="36"/>
          <w:lang w:bidi="es-ES"/>
        </w:rPr>
        <w:t>, complete las columnas relacionadas con la evaluación de riesgos. Utilice las herramientas 3.5 y 3.6 del manual de</w:t>
      </w:r>
      <w:r w:rsidR="0094209D" w:rsidRPr="00093777">
        <w:rPr>
          <w:rFonts w:ascii="Source Sans Pro" w:hAnsi="Source Sans Pro"/>
          <w:sz w:val="36"/>
          <w:lang w:bidi="es-ES"/>
        </w:rPr>
        <w:t xml:space="preserve"> la</w:t>
      </w:r>
      <w:r w:rsidRPr="00093777">
        <w:rPr>
          <w:rFonts w:ascii="Source Sans Pro" w:hAnsi="Source Sans Pro"/>
          <w:sz w:val="36"/>
          <w:lang w:bidi="es-ES"/>
        </w:rPr>
        <w:t xml:space="preserve"> PSS (página 5</w:t>
      </w:r>
      <w:r w:rsidR="0094209D" w:rsidRPr="00093777">
        <w:rPr>
          <w:rFonts w:ascii="Source Sans Pro" w:hAnsi="Source Sans Pro"/>
          <w:sz w:val="36"/>
          <w:lang w:bidi="es-ES"/>
        </w:rPr>
        <w:t>7</w:t>
      </w:r>
      <w:r w:rsidRPr="00093777">
        <w:rPr>
          <w:rFonts w:ascii="Source Sans Pro" w:hAnsi="Source Sans Pro"/>
          <w:sz w:val="36"/>
          <w:lang w:bidi="es-ES"/>
        </w:rPr>
        <w:t>) para consultar las definiciones y las puntuaciones de probabilidad, gravedad y riesgos. Determine los dos contextos hipotéticos de cambio climático más probables y debata con su equipo si el riesgo se incrementará, se reducirá o se mantendrá estable. Asegúrese de anotar en el recuadro de comentarios los motivos que fundamentan su elección.</w:t>
      </w:r>
    </w:p>
    <w:p w14:paraId="6DF95D29" w14:textId="77777777" w:rsidR="0094209D" w:rsidRPr="00093777" w:rsidRDefault="0094209D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69151E6D" w14:textId="6A3D1D01" w:rsidR="00D130C9" w:rsidRPr="00093777" w:rsidRDefault="00D130C9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458E8E4C" w14:textId="08F5D8C6" w:rsidR="00D130C9" w:rsidRPr="00093777" w:rsidRDefault="00D130C9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5A89CB44" w14:textId="7347D767" w:rsidR="00D130C9" w:rsidRPr="00093777" w:rsidRDefault="00D130C9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261F733F" w14:textId="1F94EFDC" w:rsidR="00D130C9" w:rsidRPr="00093777" w:rsidRDefault="00D130C9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2FC298B3" w14:textId="5768D355" w:rsidR="00D130C9" w:rsidRPr="00093777" w:rsidRDefault="00D130C9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6B804895" w14:textId="336D5AC4" w:rsidR="00D130C9" w:rsidRPr="00093777" w:rsidRDefault="00D130C9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053FD491" w14:textId="7CCA7D76" w:rsidR="00D130C9" w:rsidRPr="00093777" w:rsidRDefault="00D130C9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7F3C204F" w14:textId="40B06E0F" w:rsidR="00D130C9" w:rsidRPr="00093777" w:rsidRDefault="00D130C9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4B7B1CED" w14:textId="77777777" w:rsidR="00D130C9" w:rsidRPr="00093777" w:rsidRDefault="00D130C9" w:rsidP="0038206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tbl>
      <w:tblPr>
        <w:tblW w:w="5096" w:type="pct"/>
        <w:tblInd w:w="-157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0"/>
        <w:gridCol w:w="3098"/>
        <w:gridCol w:w="1743"/>
        <w:gridCol w:w="1871"/>
        <w:gridCol w:w="1620"/>
        <w:gridCol w:w="1589"/>
        <w:gridCol w:w="20"/>
        <w:gridCol w:w="1434"/>
        <w:gridCol w:w="349"/>
        <w:gridCol w:w="376"/>
        <w:gridCol w:w="1255"/>
        <w:gridCol w:w="450"/>
        <w:gridCol w:w="1291"/>
        <w:gridCol w:w="1313"/>
        <w:gridCol w:w="3640"/>
      </w:tblGrid>
      <w:tr w:rsidR="00382063" w:rsidRPr="00093777" w14:paraId="31461B34" w14:textId="77777777" w:rsidTr="00382063">
        <w:trPr>
          <w:cantSplit/>
          <w:trHeight w:val="40"/>
          <w:tblHeader/>
        </w:trPr>
        <w:tc>
          <w:tcPr>
            <w:tcW w:w="4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0CFBD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lastRenderedPageBreak/>
              <w:t>Componente</w:t>
            </w:r>
          </w:p>
        </w:tc>
        <w:tc>
          <w:tcPr>
            <w:tcW w:w="1929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E5935" w14:textId="2D41A2F9" w:rsidR="00382063" w:rsidRPr="00093777" w:rsidRDefault="0094209D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Identificación</w:t>
            </w:r>
            <w:r w:rsidR="00382063"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 del peligro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10E0A" w14:textId="7F0319D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Controles </w:t>
            </w:r>
            <w:r w:rsidR="0094209D" w:rsidRPr="00093777">
              <w:rPr>
                <w:rFonts w:ascii="Source Sans Pro" w:hAnsi="Source Sans Pro"/>
                <w:b/>
                <w:sz w:val="32"/>
                <w:lang w:bidi="es-ES"/>
              </w:rPr>
              <w:t>existentes</w:t>
            </w:r>
          </w:p>
        </w:tc>
        <w:tc>
          <w:tcPr>
            <w:tcW w:w="1065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4990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Evaluación del riesgo</w:t>
            </w:r>
          </w:p>
        </w:tc>
        <w:tc>
          <w:tcPr>
            <w:tcW w:w="836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A8331" w14:textId="77777777" w:rsidR="00222F0D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Comentarios que justifican la evaluación del riesgo, según las condiciones actuales, los contextos hipotéticos de cambio climático o la eficacia del control </w:t>
            </w:r>
          </w:p>
          <w:p w14:paraId="1956C812" w14:textId="36D4F2F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lang w:eastAsia="en-GB"/>
              </w:rPr>
            </w:pPr>
          </w:p>
        </w:tc>
      </w:tr>
      <w:tr w:rsidR="00382063" w:rsidRPr="00093777" w14:paraId="335A078F" w14:textId="77777777" w:rsidTr="00382063">
        <w:trPr>
          <w:cantSplit/>
          <w:trHeight w:val="118"/>
          <w:tblHeader/>
        </w:trPr>
        <w:tc>
          <w:tcPr>
            <w:tcW w:w="4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8E6A5D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</w:p>
        </w:tc>
        <w:tc>
          <w:tcPr>
            <w:tcW w:w="1929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34EC6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</w:p>
        </w:tc>
        <w:tc>
          <w:tcPr>
            <w:tcW w:w="718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1C55E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</w:p>
        </w:tc>
        <w:tc>
          <w:tcPr>
            <w:tcW w:w="456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D6CE8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Según las condiciones actuales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7DE3E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Según los contextos hipotéticos de cambio climático más probables:</w:t>
            </w:r>
          </w:p>
          <w:p w14:paraId="7D65C1D1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  <w:r w:rsidRPr="00093777">
              <w:rPr>
                <w:rFonts w:ascii="Source Sans Pro" w:hAnsi="Source Sans Pro"/>
                <w:lang w:bidi="es-ES"/>
              </w:rPr>
              <w:t>+ significa un aumento del riesgo</w:t>
            </w:r>
          </w:p>
          <w:p w14:paraId="43C97233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  <w:r w:rsidRPr="00093777">
              <w:rPr>
                <w:rFonts w:ascii="Source Sans Pro" w:hAnsi="Source Sans Pro"/>
                <w:lang w:bidi="es-ES"/>
              </w:rPr>
              <w:t>- significa una disminución del riesgo</w:t>
            </w:r>
          </w:p>
          <w:p w14:paraId="222EF15C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  <w:r w:rsidRPr="00093777">
              <w:rPr>
                <w:rFonts w:ascii="Source Sans Pro" w:hAnsi="Source Sans Pro"/>
                <w:lang w:bidi="es-ES"/>
              </w:rPr>
              <w:t>= significa que el riesgo no varía</w:t>
            </w:r>
          </w:p>
        </w:tc>
        <w:tc>
          <w:tcPr>
            <w:tcW w:w="836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E204C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33A713A6" w14:textId="77777777" w:rsidTr="00382063">
        <w:trPr>
          <w:cantSplit/>
          <w:trHeight w:val="440"/>
          <w:tblHeader/>
        </w:trPr>
        <w:tc>
          <w:tcPr>
            <w:tcW w:w="4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0CDD8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</w:p>
        </w:tc>
        <w:tc>
          <w:tcPr>
            <w:tcW w:w="1929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5A998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</w:p>
        </w:tc>
        <w:tc>
          <w:tcPr>
            <w:tcW w:w="718" w:type="pct"/>
            <w:gridSpan w:val="3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7E2B2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07C29" w14:textId="363BB81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  <w:r w:rsidRPr="00093777">
              <w:rPr>
                <w:rFonts w:ascii="Source Sans Pro" w:hAnsi="Source Sans Pro"/>
                <w:lang w:bidi="es-ES"/>
              </w:rPr>
              <w:t>P = probabilidad;</w:t>
            </w:r>
            <w:r w:rsidR="000617DE" w:rsidRPr="00093777">
              <w:rPr>
                <w:rFonts w:ascii="Source Sans Pro" w:hAnsi="Source Sans Pro"/>
                <w:lang w:bidi="es-ES"/>
              </w:rPr>
              <w:br/>
            </w:r>
            <w:r w:rsidRPr="00093777">
              <w:rPr>
                <w:rFonts w:ascii="Source Sans Pro" w:hAnsi="Source Sans Pro"/>
                <w:lang w:bidi="es-ES"/>
              </w:rPr>
              <w:t xml:space="preserve">G = gravedad; R = riesgo </w:t>
            </w:r>
          </w:p>
        </w:tc>
        <w:tc>
          <w:tcPr>
            <w:tcW w:w="609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82543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lang w:eastAsia="en-GB"/>
              </w:rPr>
            </w:pPr>
          </w:p>
        </w:tc>
        <w:tc>
          <w:tcPr>
            <w:tcW w:w="836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3A3243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7DA68FFE" w14:textId="77777777" w:rsidTr="002A5250">
        <w:trPr>
          <w:cantSplit/>
          <w:trHeight w:val="423"/>
          <w:tblHeader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A2F2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Paso del saneamiento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D703" w14:textId="7DD72019" w:rsidR="00382063" w:rsidRPr="00093777" w:rsidRDefault="0094209D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Evento</w:t>
            </w:r>
            <w:r w:rsidR="00382063" w:rsidRPr="00093777">
              <w:rPr>
                <w:rFonts w:ascii="Source Sans Pro" w:hAnsi="Source Sans Pro"/>
                <w:b/>
                <w:lang w:bidi="es-ES"/>
              </w:rPr>
              <w:t xml:space="preserve"> peligroso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514D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Peligro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CE31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Grupos de exposición</w:t>
            </w:r>
          </w:p>
        </w:tc>
        <w:tc>
          <w:tcPr>
            <w:tcW w:w="3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AF1C3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Número de personas en riesgo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9604" w14:textId="54322F2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 xml:space="preserve">Descripción del control </w:t>
            </w:r>
            <w:r w:rsidR="0094209D" w:rsidRPr="00093777">
              <w:rPr>
                <w:rFonts w:ascii="Source Sans Pro" w:hAnsi="Source Sans Pro"/>
                <w:b/>
                <w:lang w:bidi="es-ES"/>
              </w:rPr>
              <w:t>existente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D892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Validación del control</w:t>
            </w: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0698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P</w:t>
            </w: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DFD8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G</w:t>
            </w: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CED9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hAnsi="Source Sans Pro"/>
                <w:b/>
                <w:lang w:bidi="es-ES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Puntuación</w:t>
            </w:r>
          </w:p>
          <w:p w14:paraId="1992329E" w14:textId="3165AD96" w:rsidR="0094209D" w:rsidRPr="00093777" w:rsidRDefault="0094209D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  <w:t>(P x G)</w:t>
            </w:r>
          </w:p>
        </w:tc>
        <w:tc>
          <w:tcPr>
            <w:tcW w:w="11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A660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b/>
                <w:lang w:bidi="es-ES"/>
              </w:rPr>
              <w:t>R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96356" w14:textId="77777777" w:rsidR="00382063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lang w:bidi="es-ES"/>
              </w:rPr>
              <w:t xml:space="preserve">Contexto hipotético 1: </w:t>
            </w:r>
          </w:p>
          <w:p w14:paraId="32777596" w14:textId="1986633A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lang w:eastAsia="en-GB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83D7E" w14:textId="5950E560" w:rsidR="00382063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lang w:eastAsia="en-GB"/>
              </w:rPr>
            </w:pPr>
            <w:r w:rsidRPr="00093777">
              <w:rPr>
                <w:rFonts w:ascii="Source Sans Pro" w:hAnsi="Source Sans Pro"/>
                <w:lang w:bidi="es-ES"/>
              </w:rPr>
              <w:t>Contexto hipotético</w:t>
            </w:r>
            <w:r w:rsidR="000617DE" w:rsidRPr="00093777">
              <w:rPr>
                <w:rFonts w:ascii="Source Sans Pro" w:hAnsi="Source Sans Pro"/>
                <w:lang w:bidi="es-ES"/>
              </w:rPr>
              <w:br/>
            </w:r>
            <w:r w:rsidRPr="00093777">
              <w:rPr>
                <w:rFonts w:ascii="Source Sans Pro" w:hAnsi="Source Sans Pro"/>
                <w:lang w:bidi="es-ES"/>
              </w:rPr>
              <w:t xml:space="preserve">2: </w:t>
            </w:r>
          </w:p>
          <w:p w14:paraId="2BE6C4A0" w14:textId="43A33BC1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lang w:eastAsia="en-GB"/>
              </w:rPr>
            </w:pP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1EC64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1C96AF8A" w14:textId="77777777" w:rsidTr="00BA0659">
        <w:trPr>
          <w:cantSplit/>
          <w:trHeight w:val="1701"/>
        </w:trPr>
        <w:tc>
          <w:tcPr>
            <w:tcW w:w="45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210E1" w14:textId="7879D48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E7882" w14:textId="13D1F39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1D4DD" w14:textId="58F03FF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000A0" w14:textId="5486F84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4A18A" w14:textId="2ED5A0C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5F370" w14:textId="26FF651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8F465" w14:textId="106FAAF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47EF7" w14:textId="5FF3361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78D03" w14:textId="07BFB0E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9B0A4" w14:textId="61EE22F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A437F" w14:textId="1A4EF3D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C104B" w14:textId="7F41CC7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9C6B9" w14:textId="478CCA8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94C09" w14:textId="4236B36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517384D1" w14:textId="77777777" w:rsidTr="00BA0659">
        <w:trPr>
          <w:cantSplit/>
          <w:trHeight w:val="1646"/>
        </w:trPr>
        <w:tc>
          <w:tcPr>
            <w:tcW w:w="452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B5993" w14:textId="695AB1E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32CB" w14:textId="62D03A5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18024" w14:textId="5F08772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DE295" w14:textId="33DA76B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18F" w14:textId="47521AC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7B649" w14:textId="5EC85AD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2" w:type="pct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8F878" w14:textId="3D8CD4B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0E749" w14:textId="182E26A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5D799" w14:textId="1E96BF1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D00FF" w14:textId="73F87B1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BE624" w14:textId="4C6C5B5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8D30F" w14:textId="2D91C62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5DA70" w14:textId="79F7AC1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DB6B" w14:textId="5BEBA3C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54F35529" w14:textId="77777777" w:rsidTr="00BA0659">
        <w:trPr>
          <w:cantSplit/>
          <w:trHeight w:val="1492"/>
        </w:trPr>
        <w:tc>
          <w:tcPr>
            <w:tcW w:w="452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9ACE4" w14:textId="111D979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87DD" w14:textId="16D8AAC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AE561" w14:textId="29A4157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E87A4" w14:textId="1D17805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66A68" w14:textId="528D984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CEAB9" w14:textId="426C5F3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2" w:type="pct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5BE54" w14:textId="4B381AE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97EC" w14:textId="4E8E7C0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818CC" w14:textId="779C9F0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BF858" w14:textId="28664CC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2FE38" w14:textId="7F818F6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F714C" w14:textId="7E14D02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A7156" w14:textId="71AFBDE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ACC7B" w14:textId="5768FC9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2837EB73" w14:textId="77777777" w:rsidTr="00BA0659">
        <w:trPr>
          <w:cantSplit/>
          <w:trHeight w:val="1631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09BC9C81" w14:textId="54144EC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CA8A7" w14:textId="6AD04C8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ED373" w14:textId="1825523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2D93E" w14:textId="56DDDAF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4D9BF" w14:textId="67F9026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22D09" w14:textId="664E615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67208" w14:textId="13595CE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18CDA" w14:textId="788B4EC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548E8" w14:textId="5484750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AD195" w14:textId="5865CD5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73126" w14:textId="653FB73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5477D" w14:textId="37CA418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4413B" w14:textId="374D9E9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18845830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063C7D3B" w14:textId="77777777" w:rsidTr="00BA0659">
        <w:trPr>
          <w:cantSplit/>
          <w:trHeight w:val="1710"/>
        </w:trPr>
        <w:tc>
          <w:tcPr>
            <w:tcW w:w="4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BC0164" w14:textId="5C2B93E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E2382" w14:textId="0C34AF0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50552" w14:textId="3634372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A057E" w14:textId="19D25C8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5911" w14:textId="6E0390A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28DAF" w14:textId="7396749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2485E" w14:textId="124170F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24CC" w14:textId="6C3D99C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3A09F" w14:textId="66ABEA0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5A6A4" w14:textId="5C63407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6A1DF" w14:textId="77CF079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C95A5" w14:textId="0661FA6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E5A62C" w14:textId="2542952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24A78C" w14:textId="2A1FE93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5CA52D8D" w14:textId="77777777" w:rsidTr="00BA0659">
        <w:trPr>
          <w:cantSplit/>
          <w:trHeight w:val="1612"/>
        </w:trPr>
        <w:tc>
          <w:tcPr>
            <w:tcW w:w="4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9CEBF7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55106" w14:textId="216A758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D1BB" w14:textId="3428EF2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3E1C0" w14:textId="43E1453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87563" w14:textId="281189D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C53DF" w14:textId="55548F7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640F" w14:textId="02A37F3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D6951" w14:textId="594D397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E2869" w14:textId="1EC3D19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111C6" w14:textId="1552A65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3934D" w14:textId="4D28124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6B78E" w14:textId="4410A21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4CA079" w14:textId="0ED6087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B50C4A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42762992" w14:textId="77777777" w:rsidTr="00BA0659">
        <w:trPr>
          <w:cantSplit/>
          <w:trHeight w:val="1570"/>
        </w:trPr>
        <w:tc>
          <w:tcPr>
            <w:tcW w:w="452" w:type="pct"/>
            <w:tcBorders>
              <w:top w:val="single" w:sz="8" w:space="0" w:color="000000" w:themeColor="text1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D4C9D" w14:textId="088A194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0EEDD" w14:textId="0D837E1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8673B" w14:textId="50A9648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D1F31" w14:textId="1A447E2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960F" w14:textId="407D196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38FA4" w14:textId="4582A83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A90BF" w14:textId="5BDCED2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C721" w14:textId="4DF5702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70B5D" w14:textId="1AC335D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BC87B" w14:textId="0DB2ADD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6B40F" w14:textId="2E97B97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65EB9" w14:textId="08D3560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C91D2" w14:textId="146BDB9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306BC" w14:textId="0C2C23F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42BE8B13" w14:textId="77777777" w:rsidTr="00BA0659">
        <w:trPr>
          <w:cantSplit/>
          <w:trHeight w:val="1743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600C6" w14:textId="2C84638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86BB2" w14:textId="18FFE86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8553F" w14:textId="4051B0F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B139A" w14:textId="0C0BEB6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BB9E2" w14:textId="260AEBF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7031F" w14:textId="1701404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F84F1" w14:textId="770F0A0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BF2BC" w14:textId="68C8B68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BE054" w14:textId="358FCD6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9BBAE" w14:textId="701A21C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1A86D" w14:textId="35B8081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72981" w14:textId="29E79E7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FED6B" w14:textId="30E7064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3D425" w14:textId="34F833C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3ABD7AD6" w14:textId="77777777" w:rsidTr="00BA0659">
        <w:trPr>
          <w:cantSplit/>
          <w:trHeight w:val="1827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8464C" w14:textId="77777777" w:rsidR="00382063" w:rsidRPr="00093777" w:rsidRDefault="00382063" w:rsidP="001E25A0">
            <w:pPr>
              <w:spacing w:line="216" w:lineRule="auto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DDA34" w14:textId="379188B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8DBD3" w14:textId="368215F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60CE2" w14:textId="3833CE6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93522" w14:textId="77594EE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83D15" w14:textId="7D7B1EC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C1F67" w14:textId="46887EF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D84EA" w14:textId="6E8D873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0DE53" w14:textId="12C0190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DDD68" w14:textId="2DD9AC9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3D505" w14:textId="076AF8D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FEC92" w14:textId="7617BAE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36903" w14:textId="4D69FCE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09F57" w14:textId="6DEA37C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56030830" w14:textId="77777777" w:rsidTr="00BA0659">
        <w:trPr>
          <w:cantSplit/>
          <w:trHeight w:val="1645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35D1" w14:textId="4055B7E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6F04" w14:textId="7AC05A5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AA900" w14:textId="4AA017D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20F7B" w14:textId="4251791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8E184" w14:textId="0AA3A08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0422C" w14:textId="65CD28D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54D2" w14:textId="31B41D1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DD707" w14:textId="6BBFA1E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F001C" w14:textId="51B0191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007A" w14:textId="6F2AA2A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2F4AE" w14:textId="521AF4B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17F12" w14:textId="7E7B0FD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4906F" w14:textId="51928EB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5C353" w14:textId="6535874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61384881" w14:textId="77777777" w:rsidTr="00BA0659">
        <w:trPr>
          <w:cantSplit/>
          <w:trHeight w:val="2330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F8ED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78620" w14:textId="3CF500D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12E01" w14:textId="58A7EB2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8E90" w14:textId="4821EDA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01EFA" w14:textId="254E4E6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12F9D" w14:textId="6367EF2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C8F3A" w14:textId="624DF2C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F5AD8" w14:textId="4641B87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CE1D8" w14:textId="2C0B3D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D8FC" w14:textId="50CEE3F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11A41" w14:textId="0B26210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9203C" w14:textId="05A7A30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6517F" w14:textId="3CE3AE6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5BB7" w14:textId="337C26A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337AA15B" w14:textId="77777777" w:rsidTr="00BA0659">
        <w:trPr>
          <w:cantSplit/>
          <w:trHeight w:val="2023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C00EA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0C09" w14:textId="03D212E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BF5E" w14:textId="7FC3564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823A1" w14:textId="193ACC7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BD751" w14:textId="3A4F8F5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013C6" w14:textId="3B189D1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34222" w14:textId="3E0E066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CFCD4" w14:textId="34BFD2F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C08C3" w14:textId="689199A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90014" w14:textId="59F35F0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4AD93" w14:textId="412595D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39D9E" w14:textId="23F9CC7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29F99" w14:textId="2961B21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18B53" w14:textId="3CBC930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08F5BAF5" w14:textId="77777777" w:rsidTr="00BA0659">
        <w:trPr>
          <w:cantSplit/>
          <w:trHeight w:val="1688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11224" w14:textId="167AE19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1DD4E" w14:textId="0C7242D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3A4DE" w14:textId="37FD535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8C6F2" w14:textId="20F0266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F3C7" w14:textId="1DA0127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8E62A" w14:textId="1DA6A8A2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E766" w14:textId="035637C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3FD8F" w14:textId="3C617F1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3380F" w14:textId="245A6F0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A5A82" w14:textId="0FCC1BF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F1CDF" w14:textId="4040C4D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6336" w14:textId="04AB71F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20467" w14:textId="2B555BB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FD1F0" w14:textId="2D2CD0D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3DD7D22F" w14:textId="77777777" w:rsidTr="00BA0659">
        <w:trPr>
          <w:cantSplit/>
          <w:trHeight w:val="1757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3F5DB" w14:textId="3BB9512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B916C" w14:textId="4A97C6F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C549" w14:textId="19C235D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B4E78" w14:textId="6FA4A10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E4056" w14:textId="6F7B7E2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70F10" w14:textId="7F2CA9D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9C143" w14:textId="09F10A8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8091F" w14:textId="30A375F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2C5BF" w14:textId="7DEAB80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92846" w14:textId="54488A3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AD0E1" w14:textId="02DC30C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C4491" w14:textId="50F284C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F600A" w14:textId="1668E3A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45905" w14:textId="032DFDA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526A765D" w14:textId="77777777" w:rsidTr="00BA0659">
        <w:trPr>
          <w:cantSplit/>
          <w:trHeight w:val="1785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917D4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40DA4" w14:textId="4A98333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BF62B" w14:textId="5B403E0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F7BD4" w14:textId="17B6CF6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E544C" w14:textId="39BCB69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D11C" w14:textId="0DE588C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6EF6C" w14:textId="15B9A46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BCA51" w14:textId="2DAB0A5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5539" w14:textId="6CEF26A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B56B5" w14:textId="0C6A814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A1FEA" w14:textId="519641E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FFFFFF" w:themeColor="background1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73CC2" w14:textId="79ABDEFB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2B5C6" w14:textId="7090AF8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B2D6D" w14:textId="7777777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  <w:p w14:paraId="40F00130" w14:textId="0B75A8D8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D130C9" w:rsidRPr="00093777" w14:paraId="38AE8DB7" w14:textId="77777777" w:rsidTr="00BA0659">
        <w:trPr>
          <w:cantSplit/>
          <w:trHeight w:val="1785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B4B39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195D6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DFB33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A9FCE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1783A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3378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959BC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464A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62EF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47A7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B2509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FFFFFF" w:themeColor="background1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8A336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A196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D1C2B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D130C9" w:rsidRPr="00093777" w14:paraId="7E9CD76D" w14:textId="77777777" w:rsidTr="00BA0659">
        <w:trPr>
          <w:cantSplit/>
          <w:trHeight w:val="1785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5D7DC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6FB8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C0D08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CE572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AF9BE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BB1C3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F581C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414F1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45B9B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B4564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1DF60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FFFFFF" w:themeColor="background1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33BBF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7C802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0C25B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D130C9" w:rsidRPr="00093777" w14:paraId="68DDCFA0" w14:textId="77777777" w:rsidTr="00BA0659">
        <w:trPr>
          <w:cantSplit/>
          <w:trHeight w:val="1785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5A4E8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45423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CA638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19492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DAA44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9A4AF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F86F9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9B72D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52671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0A8E0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B5B7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FFFFFF" w:themeColor="background1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09FA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97EB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F236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D130C9" w:rsidRPr="00093777" w14:paraId="5A26C89A" w14:textId="77777777" w:rsidTr="00BA0659">
        <w:trPr>
          <w:cantSplit/>
          <w:trHeight w:val="1785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68FB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422EB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C5721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76AF4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BD94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B8D50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918E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CD32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D16FE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8055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17FD9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FFFFFF" w:themeColor="background1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265DF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B0523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0E38F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D130C9" w:rsidRPr="00093777" w14:paraId="2D756377" w14:textId="77777777" w:rsidTr="00BA0659">
        <w:trPr>
          <w:cantSplit/>
          <w:trHeight w:val="1785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BEEC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44679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0654D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B108A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6689C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E06A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9481C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0088E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4F3C6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8B1A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3E20F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FFFFFF" w:themeColor="background1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40821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8BA0D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63E6B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2A5250" w:rsidRPr="00093777" w14:paraId="2DB3871D" w14:textId="77777777" w:rsidTr="00BA0659">
        <w:trPr>
          <w:cantSplit/>
          <w:trHeight w:val="1841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21FFF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250C7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1C5A6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8459A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2E5AF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24205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B6C52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7499A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F5B2E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9E36F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6C621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FFFFFF" w:themeColor="background1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BD1A7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6E2A2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1616E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D130C9" w:rsidRPr="00093777" w14:paraId="156C6322" w14:textId="77777777" w:rsidTr="00BA0659">
        <w:trPr>
          <w:cantSplit/>
          <w:trHeight w:val="1841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C01D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F60EF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683C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9F95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EE069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3EE4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838A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B20FF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DB01A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9AAA3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41D36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FFFFFF" w:themeColor="background1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16CF7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E4375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E9F92" w14:textId="77777777" w:rsidR="00D130C9" w:rsidRPr="00093777" w:rsidRDefault="00D130C9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2A5250" w:rsidRPr="00093777" w14:paraId="6DA59725" w14:textId="77777777" w:rsidTr="00BA0659">
        <w:trPr>
          <w:cantSplit/>
          <w:trHeight w:val="1785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9AAE4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C64B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D0071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6B6AE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B23EE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E1876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D26C7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59E2C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1DDD0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780F9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BDFF2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FFFFFF" w:themeColor="background1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B1AC3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E6822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DAA28" w14:textId="77777777" w:rsidR="002A5250" w:rsidRPr="00093777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7B3A4680" w14:textId="77777777" w:rsidTr="00BA0659">
        <w:trPr>
          <w:cantSplit/>
          <w:trHeight w:val="2093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B9B11" w14:textId="75E7E73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8A31B" w14:textId="5322B78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62B08" w14:textId="73B71EB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C525" w14:textId="308B869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1045E" w14:textId="362E7D5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16185" w14:textId="7E8101C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6D6DA" w14:textId="628AB65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D3120" w14:textId="2D2AEB1E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280DA" w14:textId="5CD687F7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5F826" w14:textId="1FE2DA1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D9230" w14:textId="063E522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E00BE" w14:textId="7826DECD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79E6" w14:textId="0AC6653F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5695" w14:textId="4BF17FF3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  <w:tr w:rsidR="00382063" w:rsidRPr="00093777" w14:paraId="5F022AAC" w14:textId="77777777" w:rsidTr="00BA0659">
        <w:trPr>
          <w:cantSplit/>
          <w:trHeight w:val="1897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A9969" w14:textId="0078EFE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C31CE" w14:textId="2A97112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F6B73" w14:textId="6768627C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9FCC8" w14:textId="45765359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374FA" w14:textId="4CB13620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B5903" w14:textId="7E6390A6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298CA" w14:textId="50C3B0D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C48E8" w14:textId="7FBB5548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5F014" w14:textId="4544E96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81C96" w14:textId="01C6DE2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D80DB" w14:textId="5B19A474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52DA6" w14:textId="40F6E771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4F5D9" w14:textId="6632ABD5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856AE" w14:textId="5C9F4BFA" w:rsidR="00382063" w:rsidRPr="00093777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36"/>
                <w:szCs w:val="36"/>
                <w:lang w:eastAsia="en-GB"/>
              </w:rPr>
            </w:pPr>
          </w:p>
        </w:tc>
      </w:tr>
    </w:tbl>
    <w:p w14:paraId="72B288D6" w14:textId="77777777" w:rsidR="000617DE" w:rsidRPr="00093777" w:rsidRDefault="000617DE" w:rsidP="00DF1836">
      <w:pPr>
        <w:rPr>
          <w:rFonts w:ascii="Source Sans Pro" w:hAnsi="Source Sans Pro"/>
          <w:b/>
          <w:sz w:val="36"/>
          <w:lang w:bidi="es-ES"/>
        </w:rPr>
      </w:pPr>
    </w:p>
    <w:p w14:paraId="7D60A50A" w14:textId="77777777" w:rsidR="000617DE" w:rsidRPr="00093777" w:rsidRDefault="000617DE">
      <w:pPr>
        <w:rPr>
          <w:rFonts w:ascii="Source Sans Pro" w:hAnsi="Source Sans Pro"/>
          <w:b/>
          <w:sz w:val="36"/>
          <w:lang w:bidi="es-ES"/>
        </w:rPr>
      </w:pPr>
      <w:r w:rsidRPr="00093777">
        <w:rPr>
          <w:rFonts w:ascii="Source Sans Pro" w:hAnsi="Source Sans Pro"/>
          <w:b/>
          <w:sz w:val="36"/>
          <w:lang w:bidi="es-ES"/>
        </w:rPr>
        <w:br w:type="page"/>
      </w:r>
    </w:p>
    <w:p w14:paraId="33F1499F" w14:textId="7C1F287C" w:rsidR="00DF1836" w:rsidRPr="00093777" w:rsidRDefault="00DF1836" w:rsidP="00DF1836">
      <w:pPr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lastRenderedPageBreak/>
        <w:t xml:space="preserve">MÓDULO 4: DESARROLLO E IMPLEMENTACIÓN DE UN PLAN DE MEJORA </w:t>
      </w:r>
      <w:r w:rsidR="00093777" w:rsidRPr="00093777">
        <w:rPr>
          <w:rFonts w:ascii="Source Sans Pro" w:hAnsi="Source Sans Pro"/>
          <w:b/>
          <w:sz w:val="36"/>
          <w:lang w:bidi="es-ES"/>
        </w:rPr>
        <w:t>INCREMENTAL</w:t>
      </w:r>
    </w:p>
    <w:p w14:paraId="241E8C9C" w14:textId="340E50B1" w:rsidR="00DF1836" w:rsidRPr="00093777" w:rsidRDefault="00DF1836" w:rsidP="00DF1836">
      <w:pPr>
        <w:spacing w:after="120"/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t xml:space="preserve">PASO 4.1: </w:t>
      </w:r>
      <w:r w:rsidR="00093777" w:rsidRPr="00093777">
        <w:rPr>
          <w:rFonts w:ascii="Source Sans Pro" w:hAnsi="Source Sans Pro"/>
          <w:b/>
          <w:sz w:val="36"/>
          <w:lang w:bidi="es-ES"/>
        </w:rPr>
        <w:t>Considerar</w:t>
      </w:r>
      <w:r w:rsidRPr="00093777">
        <w:rPr>
          <w:rFonts w:ascii="Source Sans Pro" w:hAnsi="Source Sans Pro"/>
          <w:b/>
          <w:sz w:val="36"/>
          <w:lang w:bidi="es-ES"/>
        </w:rPr>
        <w:t xml:space="preserve"> opciones para controlar los riesgos </w:t>
      </w:r>
      <w:r w:rsidR="00093777" w:rsidRPr="00093777">
        <w:rPr>
          <w:rFonts w:ascii="Source Sans Pro" w:hAnsi="Source Sans Pro"/>
          <w:b/>
          <w:sz w:val="36"/>
          <w:lang w:bidi="es-ES"/>
        </w:rPr>
        <w:t>identificados</w:t>
      </w:r>
    </w:p>
    <w:p w14:paraId="6AF9983A" w14:textId="43D1A945" w:rsidR="00115053" w:rsidRPr="00093777" w:rsidRDefault="00115053" w:rsidP="00DF1836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sz w:val="36"/>
          <w:lang w:bidi="es-ES"/>
        </w:rPr>
        <w:t xml:space="preserve">Analice las posibles medidas de control para cada uno de los </w:t>
      </w:r>
      <w:r w:rsidR="0094209D" w:rsidRPr="00093777">
        <w:rPr>
          <w:rFonts w:ascii="Source Sans Pro" w:hAnsi="Source Sans Pro"/>
          <w:sz w:val="36"/>
          <w:lang w:bidi="es-ES"/>
        </w:rPr>
        <w:t>evento</w:t>
      </w:r>
      <w:r w:rsidRPr="00093777">
        <w:rPr>
          <w:rFonts w:ascii="Source Sans Pro" w:hAnsi="Source Sans Pro"/>
          <w:sz w:val="36"/>
          <w:lang w:bidi="es-ES"/>
        </w:rPr>
        <w:t>s peligrosos priorizados utilizando el cuadro siguiente:</w:t>
      </w:r>
    </w:p>
    <w:tbl>
      <w:tblPr>
        <w:tblW w:w="21546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3119"/>
        <w:gridCol w:w="3544"/>
        <w:gridCol w:w="4394"/>
        <w:gridCol w:w="2551"/>
      </w:tblGrid>
      <w:tr w:rsidR="00115053" w:rsidRPr="00093777" w14:paraId="3DBE615A" w14:textId="77777777" w:rsidTr="00BA0659">
        <w:trPr>
          <w:trHeight w:val="492"/>
          <w:tblHeader/>
        </w:trPr>
        <w:tc>
          <w:tcPr>
            <w:tcW w:w="21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081F1E" w14:textId="44972B3B" w:rsidR="00115053" w:rsidRPr="00093777" w:rsidRDefault="00115053" w:rsidP="007A6342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Paso de la cadena de servicios de saneamiento: </w:t>
            </w:r>
          </w:p>
          <w:p w14:paraId="1C9EA2C9" w14:textId="05E7C265" w:rsidR="00115053" w:rsidRPr="00093777" w:rsidRDefault="00115053" w:rsidP="007A6342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Descripción del </w:t>
            </w:r>
            <w:r w:rsidR="0094209D" w:rsidRPr="00093777">
              <w:rPr>
                <w:rFonts w:ascii="Source Sans Pro" w:hAnsi="Source Sans Pro"/>
                <w:b/>
                <w:sz w:val="36"/>
                <w:lang w:bidi="es-ES"/>
              </w:rPr>
              <w:t>evento</w:t>
            </w: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 peligroso: </w:t>
            </w:r>
          </w:p>
          <w:p w14:paraId="0CD7A72E" w14:textId="347D814D" w:rsidR="00115053" w:rsidRPr="00093777" w:rsidRDefault="00115053" w:rsidP="007A6342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Grupo de exposición: </w:t>
            </w:r>
          </w:p>
          <w:p w14:paraId="48353EFE" w14:textId="4DD639C5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Opciones de mejora</w:t>
            </w:r>
          </w:p>
        </w:tc>
      </w:tr>
      <w:tr w:rsidR="00115053" w:rsidRPr="00093777" w14:paraId="2EFFE87E" w14:textId="77777777" w:rsidTr="00BA0659">
        <w:trPr>
          <w:trHeight w:val="473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A993AF" w14:textId="109E3960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Opción de aplicar nuevas medidas de control o de actualizar las ya existentes para este </w:t>
            </w:r>
            <w:r w:rsidR="0094209D" w:rsidRPr="00093777">
              <w:rPr>
                <w:rFonts w:ascii="Source Sans Pro" w:hAnsi="Source Sans Pro"/>
                <w:b/>
                <w:sz w:val="32"/>
                <w:lang w:bidi="es-ES"/>
              </w:rPr>
              <w:t>evento</w:t>
            </w: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 peligroso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F58F19" w14:textId="77777777" w:rsidR="007A6342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¿Cuál es la eficacia probable de esta opción de medida de control? </w:t>
            </w:r>
          </w:p>
          <w:p w14:paraId="4393802F" w14:textId="4CD405F6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>(Alta, media, baja)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734C25" w14:textId="0883DF1C" w:rsidR="007A6342" w:rsidRPr="00093777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¿Cuál es el nivel de recursos necesarios?</w:t>
            </w:r>
          </w:p>
          <w:p w14:paraId="0CA95C3A" w14:textId="489CA95F" w:rsidR="00115053" w:rsidRPr="00093777" w:rsidRDefault="007A6342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 xml:space="preserve">(Incluidos recursos financieros, humanos, apoyo político: alto, medio, bajo)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4A898DA1" w14:textId="77777777" w:rsidR="00115053" w:rsidRPr="00093777" w:rsidRDefault="007A6342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¿Cuál será la eficacia de esta medida de control según los contextos hipotéticos de cambio climático más probables? </w:t>
            </w:r>
          </w:p>
          <w:p w14:paraId="5843C5AE" w14:textId="28678EBB" w:rsidR="007A6342" w:rsidRPr="00093777" w:rsidRDefault="007A6342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>(Eficaz, ineficaz, perjudicial)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8F49" w14:textId="77777777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Comentarios/discusión</w:t>
            </w:r>
          </w:p>
          <w:p w14:paraId="129CACA7" w14:textId="77777777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F46218" w14:textId="77777777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Prioridad respecto al plan de mejora</w:t>
            </w:r>
          </w:p>
          <w:p w14:paraId="1F9840F0" w14:textId="3B5476D0" w:rsidR="007A6342" w:rsidRPr="00093777" w:rsidRDefault="007A6342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>(Inmediatamente, a corto plazo, a mediano plazo, a largo plazo)</w:t>
            </w:r>
          </w:p>
        </w:tc>
      </w:tr>
      <w:tr w:rsidR="00115053" w:rsidRPr="00093777" w14:paraId="3C924C95" w14:textId="77777777" w:rsidTr="00BA0659">
        <w:trPr>
          <w:trHeight w:val="14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A86F12F" w14:textId="056DD856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DF4F86" w14:textId="40FEAE34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FA8B0B" w14:textId="751EFDE2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0B4E3C9" w14:textId="64002882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781A" w14:textId="13ACB749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2734E5F" w14:textId="21249674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115053" w:rsidRPr="00093777" w14:paraId="3D339BA8" w14:textId="77777777" w:rsidTr="00BA0659">
        <w:trPr>
          <w:trHeight w:val="15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A7FB5CC" w14:textId="146E9129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6E078F" w14:textId="3554E1FE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24D87D" w14:textId="5F1B4C8F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91D73B" w14:textId="7D2DBF92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9F2A" w14:textId="6616364B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B8F8F4" w14:textId="7684F775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115053" w:rsidRPr="00093777" w14:paraId="41D73B8D" w14:textId="77777777" w:rsidTr="00D130C9">
        <w:trPr>
          <w:trHeight w:val="1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E74EF9" w14:textId="21BA084A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CDA994" w14:textId="20316345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7EF8E2C" w14:textId="67F0E941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2E0E0C" w14:textId="01745BC3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9097" w14:textId="1B21F9AE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00CD78" w14:textId="70C39B19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115053" w:rsidRPr="00093777" w14:paraId="53807C42" w14:textId="77777777" w:rsidTr="00BA0659">
        <w:trPr>
          <w:trHeight w:val="17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146A95" w14:textId="720CFCEC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F49D895" w14:textId="69656628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F0688BE" w14:textId="533D1542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B8DF33" w14:textId="42690DA4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A33D" w14:textId="46799C2C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1E0A5E" w14:textId="78DCB787" w:rsidR="00115053" w:rsidRPr="00093777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6677F7" w:rsidRPr="00093777" w14:paraId="4EBD6977" w14:textId="77777777" w:rsidTr="00BA0659">
        <w:trPr>
          <w:trHeight w:val="19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CA98657" w14:textId="77777777" w:rsidR="006677F7" w:rsidRPr="00093777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9391BE" w14:textId="77777777" w:rsidR="006677F7" w:rsidRPr="00093777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4B1391" w14:textId="77777777" w:rsidR="006677F7" w:rsidRPr="00093777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3A9119" w14:textId="77777777" w:rsidR="006677F7" w:rsidRPr="00093777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2374" w14:textId="77777777" w:rsidR="006677F7" w:rsidRPr="00093777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A5FBE5" w14:textId="77777777" w:rsidR="006677F7" w:rsidRPr="00093777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</w:tbl>
    <w:p w14:paraId="53F0A573" w14:textId="5DAAB841" w:rsidR="00115053" w:rsidRPr="00093777" w:rsidRDefault="00126856" w:rsidP="00DF1836">
      <w:pPr>
        <w:jc w:val="both"/>
        <w:rPr>
          <w:rFonts w:ascii="Source Sans Pro" w:hAnsi="Source Sans Pro"/>
          <w:color w:val="FFFFFF" w:themeColor="background1"/>
          <w:sz w:val="36"/>
          <w:szCs w:val="36"/>
        </w:rPr>
      </w:pPr>
      <w:r w:rsidRPr="00093777">
        <w:rPr>
          <w:rFonts w:ascii="Source Sans Pro" w:hAnsi="Source Sans Pro"/>
          <w:color w:val="FFFFFF" w:themeColor="background1"/>
          <w:sz w:val="36"/>
          <w:lang w:bidi="es-ES"/>
        </w:rPr>
        <w:t>X</w:t>
      </w:r>
    </w:p>
    <w:p w14:paraId="5C2CD4AE" w14:textId="77777777" w:rsidR="00BA0659" w:rsidRPr="00093777" w:rsidRDefault="00126856" w:rsidP="00DF1836">
      <w:pPr>
        <w:jc w:val="both"/>
        <w:rPr>
          <w:rFonts w:ascii="Source Sans Pro" w:hAnsi="Source Sans Pro"/>
          <w:color w:val="FFFFFF" w:themeColor="background1"/>
          <w:sz w:val="36"/>
          <w:szCs w:val="36"/>
        </w:rPr>
      </w:pPr>
      <w:r w:rsidRPr="00093777">
        <w:rPr>
          <w:rFonts w:ascii="Source Sans Pro" w:hAnsi="Source Sans Pro"/>
          <w:color w:val="FFFFFF" w:themeColor="background1"/>
          <w:sz w:val="36"/>
          <w:lang w:bidi="es-ES"/>
        </w:rPr>
        <w:t>X</w:t>
      </w:r>
    </w:p>
    <w:tbl>
      <w:tblPr>
        <w:tblW w:w="21546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3119"/>
        <w:gridCol w:w="3544"/>
        <w:gridCol w:w="4394"/>
        <w:gridCol w:w="2551"/>
      </w:tblGrid>
      <w:tr w:rsidR="00BA0659" w:rsidRPr="00093777" w14:paraId="795A5AC7" w14:textId="77777777" w:rsidTr="00D67E87">
        <w:trPr>
          <w:trHeight w:val="492"/>
          <w:tblHeader/>
        </w:trPr>
        <w:tc>
          <w:tcPr>
            <w:tcW w:w="21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EE80BF3" w14:textId="77777777" w:rsidR="00BA0659" w:rsidRPr="00093777" w:rsidRDefault="00BA0659" w:rsidP="00D67E87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lastRenderedPageBreak/>
              <w:t xml:space="preserve">Paso de la cadena de servicios de saneamiento: </w:t>
            </w:r>
          </w:p>
          <w:p w14:paraId="671F42F7" w14:textId="5CBBAAE9" w:rsidR="00BA0659" w:rsidRPr="00093777" w:rsidRDefault="00BA0659" w:rsidP="00D67E87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Descripción del </w:t>
            </w:r>
            <w:r w:rsidR="0094209D" w:rsidRPr="00093777">
              <w:rPr>
                <w:rFonts w:ascii="Source Sans Pro" w:hAnsi="Source Sans Pro"/>
                <w:b/>
                <w:sz w:val="36"/>
                <w:lang w:bidi="es-ES"/>
              </w:rPr>
              <w:t>evento</w:t>
            </w: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 peligroso: </w:t>
            </w:r>
          </w:p>
          <w:p w14:paraId="3558E7D4" w14:textId="77777777" w:rsidR="00BA0659" w:rsidRPr="00093777" w:rsidRDefault="00BA0659" w:rsidP="00D67E87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Grupo de exposición: </w:t>
            </w:r>
          </w:p>
          <w:p w14:paraId="2EC291A6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Opciones de mejora</w:t>
            </w:r>
          </w:p>
        </w:tc>
      </w:tr>
      <w:tr w:rsidR="00BA0659" w:rsidRPr="00093777" w14:paraId="7EFAA69F" w14:textId="77777777" w:rsidTr="00D67E87">
        <w:trPr>
          <w:trHeight w:val="473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A597D74" w14:textId="441E7836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Opción de aplicar nuevas medidas de control o de actualizar las ya existentes para este </w:t>
            </w:r>
            <w:r w:rsidR="0094209D" w:rsidRPr="00093777">
              <w:rPr>
                <w:rFonts w:ascii="Source Sans Pro" w:hAnsi="Source Sans Pro"/>
                <w:b/>
                <w:sz w:val="32"/>
                <w:lang w:bidi="es-ES"/>
              </w:rPr>
              <w:t>evento</w:t>
            </w: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 peligroso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62E9A0A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¿Cuál es la eficacia probable de esta opción de medida de control? </w:t>
            </w:r>
          </w:p>
          <w:p w14:paraId="74D855BC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>(Alta, media, baja)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A5E00EA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¿Cuál es el nivel de recursos necesarios?</w:t>
            </w:r>
          </w:p>
          <w:p w14:paraId="7355CEF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 xml:space="preserve">(Incluidos recursos financieros, humanos, apoyo político: alto, medio, bajo)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3DF2089D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¿Cuál será la eficacia de esta medida de control según los contextos hipotéticos de cambio climático más probables? </w:t>
            </w:r>
          </w:p>
          <w:p w14:paraId="09414714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>(Eficaz, ineficaz, perjudicial)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8E27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Comentarios/discusión</w:t>
            </w:r>
          </w:p>
          <w:p w14:paraId="356A3760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DB231C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Prioridad respecto al plan de mejora</w:t>
            </w:r>
          </w:p>
          <w:p w14:paraId="5FDEBCB7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>(Inmediatamente, a corto plazo, a mediano plazo, a largo plazo)</w:t>
            </w:r>
          </w:p>
        </w:tc>
      </w:tr>
      <w:tr w:rsidR="00BA0659" w:rsidRPr="00093777" w14:paraId="2AB71CDE" w14:textId="77777777" w:rsidTr="00D67E87">
        <w:trPr>
          <w:trHeight w:val="14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0D7226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5011B4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2C3EE1A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920867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30A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AC9AAF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BA0659" w:rsidRPr="00093777" w14:paraId="4E16124F" w14:textId="77777777" w:rsidTr="00D67E87">
        <w:trPr>
          <w:trHeight w:val="15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DDB3CB3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B486E0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EA73624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FD4B2D0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7DB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ED009D5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BA0659" w:rsidRPr="00093777" w14:paraId="4D833FB2" w14:textId="77777777" w:rsidTr="00D67E87">
        <w:trPr>
          <w:trHeight w:val="16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C94A0C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2A970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F1049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4A0A45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C4BF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0209866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BA0659" w:rsidRPr="00093777" w14:paraId="6F091A1A" w14:textId="77777777" w:rsidTr="00D67E87">
        <w:trPr>
          <w:trHeight w:val="17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2F63CF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14D55E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4A3077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33243B6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67F8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60D808B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BA0659" w:rsidRPr="00093777" w14:paraId="7FBB9893" w14:textId="77777777" w:rsidTr="00D67E87">
        <w:trPr>
          <w:trHeight w:val="19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3B4DD5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D25BDEB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BF3BC88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094974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71F5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2CA4D0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</w:tbl>
    <w:p w14:paraId="70DA16DE" w14:textId="5AD93783" w:rsidR="00126856" w:rsidRPr="00093777" w:rsidRDefault="00126856" w:rsidP="00DF1836">
      <w:pPr>
        <w:jc w:val="both"/>
        <w:rPr>
          <w:rFonts w:ascii="Source Sans Pro" w:hAnsi="Source Sans Pro"/>
          <w:color w:val="FFFFFF" w:themeColor="background1"/>
          <w:sz w:val="36"/>
          <w:szCs w:val="36"/>
        </w:rPr>
      </w:pPr>
    </w:p>
    <w:tbl>
      <w:tblPr>
        <w:tblW w:w="21546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3119"/>
        <w:gridCol w:w="3544"/>
        <w:gridCol w:w="4394"/>
        <w:gridCol w:w="2551"/>
      </w:tblGrid>
      <w:tr w:rsidR="00BA0659" w:rsidRPr="00093777" w14:paraId="79E4609B" w14:textId="77777777" w:rsidTr="00D67E87">
        <w:trPr>
          <w:trHeight w:val="492"/>
          <w:tblHeader/>
        </w:trPr>
        <w:tc>
          <w:tcPr>
            <w:tcW w:w="21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502042" w14:textId="77777777" w:rsidR="00BA0659" w:rsidRPr="00093777" w:rsidRDefault="00BA0659" w:rsidP="00D67E87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lastRenderedPageBreak/>
              <w:t xml:space="preserve">Paso de la cadena de servicios de saneamiento: </w:t>
            </w:r>
          </w:p>
          <w:p w14:paraId="10F2259F" w14:textId="0F60468D" w:rsidR="00BA0659" w:rsidRPr="00093777" w:rsidRDefault="00BA0659" w:rsidP="00D67E87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Descripción del </w:t>
            </w:r>
            <w:r w:rsidR="0094209D" w:rsidRPr="00093777">
              <w:rPr>
                <w:rFonts w:ascii="Source Sans Pro" w:hAnsi="Source Sans Pro"/>
                <w:b/>
                <w:sz w:val="36"/>
                <w:lang w:bidi="es-ES"/>
              </w:rPr>
              <w:t>evento</w:t>
            </w: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 peligroso: </w:t>
            </w:r>
          </w:p>
          <w:p w14:paraId="349A0D98" w14:textId="77777777" w:rsidR="00BA0659" w:rsidRPr="00093777" w:rsidRDefault="00BA0659" w:rsidP="00D67E87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Grupo de exposición: </w:t>
            </w:r>
          </w:p>
          <w:p w14:paraId="150848FA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Opciones de mejora</w:t>
            </w:r>
          </w:p>
        </w:tc>
      </w:tr>
      <w:tr w:rsidR="00BA0659" w:rsidRPr="00093777" w14:paraId="3B29F920" w14:textId="77777777" w:rsidTr="00D67E87">
        <w:trPr>
          <w:trHeight w:val="473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5B0694" w14:textId="5CD27754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Opción de aplicar nuevas medidas de control o de actualizar las ya existentes para este </w:t>
            </w:r>
            <w:r w:rsidR="0094209D" w:rsidRPr="00093777">
              <w:rPr>
                <w:rFonts w:ascii="Source Sans Pro" w:hAnsi="Source Sans Pro"/>
                <w:b/>
                <w:sz w:val="32"/>
                <w:lang w:bidi="es-ES"/>
              </w:rPr>
              <w:t>evento</w:t>
            </w: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 peligroso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1847BD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¿Cuál es la eficacia probable de esta opción de medida de control? </w:t>
            </w:r>
          </w:p>
          <w:p w14:paraId="7284EDAE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>(Alta, media, baja)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09F2C1C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¿Cuál es el nivel de recursos necesarios?</w:t>
            </w:r>
          </w:p>
          <w:p w14:paraId="256C30C6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 xml:space="preserve">(Incluidos recursos financieros, humanos, apoyo político: alto, medio, bajo)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4297E67C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 xml:space="preserve">¿Cuál será la eficacia de esta medida de control según los contextos hipotéticos de cambio climático más probables? </w:t>
            </w:r>
          </w:p>
          <w:p w14:paraId="5871F29F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>(Eficaz, ineficaz, perjudicial)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93DB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Comentarios/discusión</w:t>
            </w:r>
          </w:p>
          <w:p w14:paraId="07B60716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D3A9841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2"/>
                <w:lang w:bidi="es-ES"/>
              </w:rPr>
              <w:t>Prioridad respecto al plan de mejora</w:t>
            </w:r>
          </w:p>
          <w:p w14:paraId="7BEFD777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eastAsia="en-AU"/>
              </w:rPr>
            </w:pPr>
            <w:r w:rsidRPr="00093777">
              <w:rPr>
                <w:rFonts w:ascii="Source Sans Pro" w:hAnsi="Source Sans Pro"/>
                <w:sz w:val="32"/>
                <w:lang w:bidi="es-ES"/>
              </w:rPr>
              <w:t>(Inmediatamente, a corto plazo, a mediano plazo, a largo plazo)</w:t>
            </w:r>
          </w:p>
        </w:tc>
      </w:tr>
      <w:tr w:rsidR="00BA0659" w:rsidRPr="00093777" w14:paraId="2245229E" w14:textId="77777777" w:rsidTr="00D67E87">
        <w:trPr>
          <w:trHeight w:val="14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4471511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002237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E2D672F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DC2952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3848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1BE07FB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BA0659" w:rsidRPr="00093777" w14:paraId="700867A0" w14:textId="77777777" w:rsidTr="00D67E87">
        <w:trPr>
          <w:trHeight w:val="15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14DD9BE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A73FC4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54611B3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21F583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9B9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06223E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BA0659" w:rsidRPr="00093777" w14:paraId="57E9D4DC" w14:textId="77777777" w:rsidTr="00D67E87">
        <w:trPr>
          <w:trHeight w:val="16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7C57FE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6487048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4085F2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377C0A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64CC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8DC5CC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BA0659" w:rsidRPr="00093777" w14:paraId="4BEE887B" w14:textId="77777777" w:rsidTr="00D67E87">
        <w:trPr>
          <w:trHeight w:val="17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97ED24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F71432A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72A67DD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0DF7FAD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1C306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5139958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  <w:tr w:rsidR="00BA0659" w:rsidRPr="00093777" w14:paraId="540C3431" w14:textId="77777777" w:rsidTr="00D67E87">
        <w:trPr>
          <w:trHeight w:val="19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F6A36A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8E7CCFC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AFB137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2E8ABD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D1C99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68EEC4E" w14:textId="77777777" w:rsidR="00BA0659" w:rsidRPr="00093777" w:rsidRDefault="00BA0659" w:rsidP="00D67E87">
            <w:pPr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eastAsia="en-AU"/>
              </w:rPr>
            </w:pPr>
          </w:p>
        </w:tc>
      </w:tr>
    </w:tbl>
    <w:p w14:paraId="5A337D05" w14:textId="77777777" w:rsidR="00BA0659" w:rsidRPr="00093777" w:rsidRDefault="00BA0659" w:rsidP="00DF1836">
      <w:pPr>
        <w:jc w:val="both"/>
        <w:rPr>
          <w:rFonts w:ascii="Source Sans Pro" w:hAnsi="Source Sans Pro"/>
          <w:color w:val="FFFFFF" w:themeColor="background1"/>
          <w:sz w:val="36"/>
          <w:szCs w:val="36"/>
        </w:rPr>
      </w:pPr>
    </w:p>
    <w:p w14:paraId="730DAC7E" w14:textId="1B8F538A" w:rsidR="00126856" w:rsidRPr="00093777" w:rsidRDefault="00126856" w:rsidP="00126856">
      <w:pPr>
        <w:spacing w:after="120"/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lastRenderedPageBreak/>
        <w:t xml:space="preserve">PASO 4.2: </w:t>
      </w:r>
      <w:r w:rsidR="00093777" w:rsidRPr="00093777">
        <w:rPr>
          <w:rFonts w:ascii="Source Sans Pro" w:hAnsi="Source Sans Pro"/>
          <w:b/>
          <w:sz w:val="36"/>
          <w:lang w:bidi="es-ES"/>
        </w:rPr>
        <w:t>Desarrollar</w:t>
      </w:r>
      <w:r w:rsidRPr="00093777">
        <w:rPr>
          <w:rFonts w:ascii="Source Sans Pro" w:hAnsi="Source Sans Pro"/>
          <w:b/>
          <w:sz w:val="36"/>
          <w:lang w:bidi="es-ES"/>
        </w:rPr>
        <w:t xml:space="preserve"> un plan de mejora </w:t>
      </w:r>
      <w:r w:rsidR="00093777" w:rsidRPr="00093777">
        <w:rPr>
          <w:rFonts w:ascii="Source Sans Pro" w:hAnsi="Source Sans Pro"/>
          <w:b/>
          <w:sz w:val="36"/>
          <w:lang w:bidi="es-ES"/>
        </w:rPr>
        <w:t>incremental</w:t>
      </w:r>
    </w:p>
    <w:p w14:paraId="6E9F4AF1" w14:textId="40107FB4" w:rsidR="00126856" w:rsidRPr="00093777" w:rsidRDefault="00567F9F" w:rsidP="00126856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sz w:val="36"/>
          <w:lang w:bidi="es-ES"/>
        </w:rPr>
        <w:t>Utilice el siguiente gráfico Gantt para planear la aplicación de las medidas de mejora.</w:t>
      </w:r>
    </w:p>
    <w:tbl>
      <w:tblPr>
        <w:tblStyle w:val="Tablaconcuadrcula"/>
        <w:tblW w:w="5090" w:type="pct"/>
        <w:tblInd w:w="137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559"/>
        <w:gridCol w:w="1421"/>
        <w:gridCol w:w="1931"/>
        <w:gridCol w:w="2406"/>
        <w:gridCol w:w="620"/>
        <w:gridCol w:w="664"/>
        <w:gridCol w:w="567"/>
        <w:gridCol w:w="620"/>
        <w:gridCol w:w="616"/>
        <w:gridCol w:w="616"/>
        <w:gridCol w:w="616"/>
        <w:gridCol w:w="616"/>
        <w:gridCol w:w="616"/>
        <w:gridCol w:w="616"/>
        <w:gridCol w:w="616"/>
        <w:gridCol w:w="594"/>
        <w:gridCol w:w="669"/>
        <w:gridCol w:w="616"/>
        <w:gridCol w:w="616"/>
        <w:gridCol w:w="739"/>
        <w:gridCol w:w="677"/>
        <w:gridCol w:w="677"/>
        <w:gridCol w:w="655"/>
        <w:gridCol w:w="651"/>
      </w:tblGrid>
      <w:tr w:rsidR="00567F9F" w:rsidRPr="00093777" w14:paraId="3FCD34BA" w14:textId="77777777" w:rsidTr="00567F9F">
        <w:trPr>
          <w:trHeight w:val="61"/>
        </w:trPr>
        <w:tc>
          <w:tcPr>
            <w:tcW w:w="809" w:type="pct"/>
            <w:vMerge w:val="restart"/>
            <w:shd w:val="clear" w:color="auto" w:fill="auto"/>
            <w:vAlign w:val="center"/>
          </w:tcPr>
          <w:p w14:paraId="4F6C030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Medida de mejora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DBC5D8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Costo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3E5E1E2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Fuente de financiación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3BB6901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Organización líder</w:t>
            </w:r>
          </w:p>
        </w:tc>
        <w:tc>
          <w:tcPr>
            <w:tcW w:w="1677" w:type="pct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35DE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1.</w:t>
            </w:r>
            <w:r w:rsidRPr="00093777">
              <w:rPr>
                <w:rFonts w:ascii="Source Sans Pro" w:hAnsi="Source Sans Pro"/>
                <w:b/>
                <w:sz w:val="32"/>
                <w:vertAlign w:val="superscript"/>
                <w:lang w:val="es-ES" w:bidi="es-ES"/>
              </w:rPr>
              <w:t>er</w:t>
            </w: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 xml:space="preserve"> año</w:t>
            </w:r>
          </w:p>
        </w:tc>
        <w:tc>
          <w:tcPr>
            <w:tcW w:w="600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58D88" w14:textId="2E288D28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2.</w:t>
            </w:r>
            <w:r w:rsidR="00093777" w:rsidRPr="00093777">
              <w:rPr>
                <w:rFonts w:ascii="Source Sans Pro" w:hAnsi="Source Sans Pro"/>
                <w:b/>
                <w:sz w:val="32"/>
                <w:vertAlign w:val="superscript"/>
                <w:lang w:val="es-ES" w:bidi="es-ES"/>
              </w:rPr>
              <w:t>do</w:t>
            </w: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 xml:space="preserve"> año</w:t>
            </w:r>
          </w:p>
        </w:tc>
        <w:tc>
          <w:tcPr>
            <w:tcW w:w="606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3597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3.</w:t>
            </w:r>
            <w:r w:rsidRPr="00093777">
              <w:rPr>
                <w:rFonts w:ascii="Source Sans Pro" w:hAnsi="Source Sans Pro"/>
                <w:b/>
                <w:sz w:val="32"/>
                <w:vertAlign w:val="superscript"/>
                <w:lang w:val="es-ES" w:bidi="es-ES"/>
              </w:rPr>
              <w:t>er</w:t>
            </w: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 xml:space="preserve"> año</w:t>
            </w:r>
          </w:p>
        </w:tc>
      </w:tr>
      <w:tr w:rsidR="00126856" w:rsidRPr="00093777" w14:paraId="36B4364D" w14:textId="77777777" w:rsidTr="00567F9F">
        <w:trPr>
          <w:trHeight w:val="61"/>
        </w:trPr>
        <w:tc>
          <w:tcPr>
            <w:tcW w:w="809" w:type="pct"/>
            <w:vMerge/>
            <w:shd w:val="clear" w:color="auto" w:fill="auto"/>
            <w:vAlign w:val="center"/>
          </w:tcPr>
          <w:p w14:paraId="3E6CAA7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69D3C05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7B85A24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0AFD9E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872C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1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804A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2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8262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3</w:t>
            </w: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CA70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4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13B0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5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2097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6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2854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7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FED9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8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A191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9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238E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10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E388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11</w:t>
            </w: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AA25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12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3295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T1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5D5D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T2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A181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T3</w:t>
            </w: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AE28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T4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21DE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T5</w:t>
            </w: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2093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T6</w:t>
            </w: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8B58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T7</w:t>
            </w: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1CD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sz w:val="32"/>
                <w:lang w:val="es-ES" w:bidi="es-ES"/>
              </w:rPr>
              <w:t>T8</w:t>
            </w:r>
          </w:p>
        </w:tc>
      </w:tr>
      <w:tr w:rsidR="00126856" w:rsidRPr="00093777" w14:paraId="5C94A908" w14:textId="77777777" w:rsidTr="00560377">
        <w:trPr>
          <w:trHeight w:val="608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3A940BC7" w14:textId="454F1C86" w:rsidR="00126856" w:rsidRPr="00093777" w:rsidRDefault="00567F9F" w:rsidP="001E25A0">
            <w:pPr>
              <w:spacing w:line="192" w:lineRule="auto"/>
              <w:rPr>
                <w:rFonts w:ascii="Source Sans Pro" w:hAnsi="Source Sans Pro" w:cstheme="minorHAnsi"/>
                <w:i/>
                <w:iCs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i/>
                <w:sz w:val="32"/>
                <w:lang w:val="es-ES" w:bidi="es-ES"/>
              </w:rPr>
              <w:t xml:space="preserve">Medidas de mejora para controlar el primer </w:t>
            </w:r>
            <w:r w:rsidR="0094209D" w:rsidRPr="00093777">
              <w:rPr>
                <w:rFonts w:ascii="Source Sans Pro" w:hAnsi="Source Sans Pro"/>
                <w:i/>
                <w:sz w:val="32"/>
                <w:lang w:val="es-ES" w:bidi="es-ES"/>
              </w:rPr>
              <w:t>evento</w:t>
            </w:r>
            <w:r w:rsidRPr="00093777">
              <w:rPr>
                <w:rFonts w:ascii="Source Sans Pro" w:hAnsi="Source Sans Pro"/>
                <w:i/>
                <w:sz w:val="32"/>
                <w:lang w:val="es-ES" w:bidi="es-ES"/>
              </w:rPr>
              <w:t xml:space="preserve"> peligroso priorizado</w:t>
            </w:r>
          </w:p>
        </w:tc>
      </w:tr>
      <w:tr w:rsidR="00126856" w:rsidRPr="00093777" w14:paraId="20351F2E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4E258CA5" w14:textId="5167B741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1916FA2" w14:textId="54C62AE0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3745D97" w14:textId="3E080575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237251F" w14:textId="523E607A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80A1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85A6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08B1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4C63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6576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2B45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D963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7CA2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38A7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3F5E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EB19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F973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8FD0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F226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67F0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4650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4481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F251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F227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B4A1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3A35D08C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30F9F99C" w14:textId="2F3A950C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0E99D9B" w14:textId="7ECD90D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D50052C" w14:textId="53019568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1E335DD" w14:textId="12EE1753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62C3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A789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1ACD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14E4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3B2A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8D25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9ECC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2D8FB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E6DB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4CFD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63F6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B132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ABCF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0755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1B4F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482A0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1B85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8F0D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C33C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B6B0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27B32DC2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3D8E5F01" w14:textId="3F70B520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9DF8288" w14:textId="28E04981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E9F54BA" w14:textId="1A221730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1823BB0" w14:textId="7574BA75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899C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0C5D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2422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016A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2BC2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8B45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BC38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8DBE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9CA7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9405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67FC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FFEC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D24D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AB66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3672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91AA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18B6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DFAD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CA65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6B6E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499F51B3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1FEF38A8" w14:textId="72146CA9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75D3BF4" w14:textId="6BCB51F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ED1DEF4" w14:textId="20836520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462EBEB" w14:textId="61E16F9B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14F7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271C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4C30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BCB0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91CD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4838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7A67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91E4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C8DB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4CD1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BD22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9047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C55B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03DB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B99C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71F1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181B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B003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3D53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7381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49C1C212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000E123A" w14:textId="74E3C114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6DDF883" w14:textId="725D005C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C939154" w14:textId="5EEAD793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43B45E4" w14:textId="14997A05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517C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D8F2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A641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E059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A5AA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93E9B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928A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90BF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D149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CBE0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3CB9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65C0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4B81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7B58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CE8F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1560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DC9F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9115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C35C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85CE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77A2E92E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293EFB71" w14:textId="365E1C5A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040DBCA" w14:textId="3952BE5F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33CC800" w14:textId="3B90B3E9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DD165F7" w14:textId="60731F9D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196E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6715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7A9A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4D77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BAE1F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BDCF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8722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F2EA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CE41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7AA5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E116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F479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97A6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8ACA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3BD8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A0B5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16CF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DCBD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2EDD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79E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702FD356" w14:textId="77777777" w:rsidTr="00560377">
        <w:trPr>
          <w:trHeight w:val="608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3FD8833F" w14:textId="11E35E98" w:rsidR="00126856" w:rsidRPr="00093777" w:rsidRDefault="00567F9F" w:rsidP="001E25A0">
            <w:pPr>
              <w:spacing w:line="192" w:lineRule="auto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i/>
                <w:sz w:val="32"/>
                <w:lang w:val="es-ES" w:bidi="es-ES"/>
              </w:rPr>
              <w:t xml:space="preserve">Medidas de mejora para controlar el segundo </w:t>
            </w:r>
            <w:r w:rsidR="0094209D" w:rsidRPr="00093777">
              <w:rPr>
                <w:rFonts w:ascii="Source Sans Pro" w:hAnsi="Source Sans Pro"/>
                <w:i/>
                <w:sz w:val="32"/>
                <w:lang w:val="es-ES" w:bidi="es-ES"/>
              </w:rPr>
              <w:t>evento</w:t>
            </w:r>
            <w:r w:rsidRPr="00093777">
              <w:rPr>
                <w:rFonts w:ascii="Source Sans Pro" w:hAnsi="Source Sans Pro"/>
                <w:i/>
                <w:sz w:val="32"/>
                <w:lang w:val="es-ES" w:bidi="es-ES"/>
              </w:rPr>
              <w:t xml:space="preserve"> peligroso priorizado</w:t>
            </w:r>
          </w:p>
        </w:tc>
      </w:tr>
      <w:tr w:rsidR="00126856" w:rsidRPr="00093777" w14:paraId="1175844D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75CB8712" w14:textId="6B7949BB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C09AF0F" w14:textId="030ED7CB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A8D8D1E" w14:textId="257B378D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36B9A5A" w14:textId="1C2729CC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D627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714B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1C39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A146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EBB3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1257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7231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91F0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890A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1740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E622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8520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EB02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7ABA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0A1A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531F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9DAF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13B1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4148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55E7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596B4278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6461309F" w14:textId="7AD8E832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 w:eastAsia="en-AU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F933BDE" w14:textId="7C2A38FB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E6CBA5E" w14:textId="70760EFF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C3698C4" w14:textId="270E739D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F714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9244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F1AB3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0F96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D8BC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88FE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55F1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E6A4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F473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C99C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4E82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AC6C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7C8D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1653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562F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1C7F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01CD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FA8C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B462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4FB1F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33DF7790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02E1EB76" w14:textId="3F11028B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012B6A1" w14:textId="4A8A84AF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8F51123" w14:textId="2ACE61CB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C9F439B" w14:textId="6E50BF78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16DA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73E3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A621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25A0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4D5E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EAF1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0240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3FBF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6D6A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591E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BC89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9C7D4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0422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68EC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08CD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7C31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3F89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3706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1CBD5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8B83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7F8FF9F9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1EFA8C88" w14:textId="5AA05340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CEE003F" w14:textId="1D4AD37E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18C2544" w14:textId="06E1BE36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165B995" w14:textId="0A9B679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D5BD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9820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F0E0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B070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A610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30B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0BB2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A8EAF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ABBC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1B38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128C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5E88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6708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739E3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4B3A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DBCC0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F07D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C80C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4F24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FC9D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126856" w:rsidRPr="00093777" w14:paraId="13C00505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5175CBBA" w14:textId="3045853B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F158B98" w14:textId="67A49719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89904B5" w14:textId="3C50178F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1568053" w14:textId="53A6AD38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5D18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539E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A7256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121F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1AB1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D9CC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5193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574C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CC9C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6DEC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BDEE5C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E066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7919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99D0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A1EE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FC25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FF97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162D4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945B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564FD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567F9F" w:rsidRPr="00093777" w14:paraId="665FDA80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1B992E33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E8E0AA1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A3AB3DC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912AB9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D307F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A48E9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BE52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26F6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83CF2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70626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3D1C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3570C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F3117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B0F02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B766D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AFE00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F2E00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49456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B750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5091F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BCEF7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FB85E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0B16E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33CD83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567F9F" w:rsidRPr="00093777" w14:paraId="392210D7" w14:textId="77777777" w:rsidTr="00560377">
        <w:trPr>
          <w:trHeight w:val="608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0F408459" w14:textId="4459A69D" w:rsidR="00567F9F" w:rsidRPr="00093777" w:rsidRDefault="00567F9F" w:rsidP="00567F9F">
            <w:pPr>
              <w:spacing w:line="192" w:lineRule="auto"/>
              <w:rPr>
                <w:rFonts w:ascii="Source Sans Pro" w:hAnsi="Source Sans Pro" w:cstheme="minorHAnsi"/>
                <w:color w:val="000000" w:themeColor="text1"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i/>
                <w:sz w:val="32"/>
                <w:lang w:val="es-ES" w:bidi="es-ES"/>
              </w:rPr>
              <w:t xml:space="preserve">Medidas de mejora para controlar el tercer </w:t>
            </w:r>
            <w:r w:rsidR="0094209D" w:rsidRPr="00093777">
              <w:rPr>
                <w:rFonts w:ascii="Source Sans Pro" w:hAnsi="Source Sans Pro"/>
                <w:i/>
                <w:sz w:val="32"/>
                <w:lang w:val="es-ES" w:bidi="es-ES"/>
              </w:rPr>
              <w:t>evento</w:t>
            </w:r>
            <w:r w:rsidRPr="00093777">
              <w:rPr>
                <w:rFonts w:ascii="Source Sans Pro" w:hAnsi="Source Sans Pro"/>
                <w:i/>
                <w:sz w:val="32"/>
                <w:lang w:val="es-ES" w:bidi="es-ES"/>
              </w:rPr>
              <w:t xml:space="preserve"> peligroso priorizado</w:t>
            </w:r>
          </w:p>
        </w:tc>
      </w:tr>
      <w:tr w:rsidR="00126856" w:rsidRPr="00093777" w14:paraId="2F370C66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6AECDF05" w14:textId="3B8D8D01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C34B7A2" w14:textId="2A207DF9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D757C39" w14:textId="1977F5E1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F2B5D4B" w14:textId="094E3C9D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6BDC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AF8E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B4A3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B4F2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8CBA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9DE3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F03A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BFA8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602BA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36792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92941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05497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A049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FDA1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F9DFE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D0519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9522B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21D68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ED3D5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15CEF" w14:textId="77777777" w:rsidR="00126856" w:rsidRPr="00093777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567F9F" w:rsidRPr="00093777" w14:paraId="768F8E07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654AD279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2795922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45D2A6C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531262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0E053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AB602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54638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37D81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28950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ABEE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A2259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46AEC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6E19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90916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E89D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B499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2CDB8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AD798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D48F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052FC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C49A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1E5FB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09A0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1380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567F9F" w:rsidRPr="00093777" w14:paraId="7B81F75B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350FEB33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EBEC9BC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84E12B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630625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8E950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B6FC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B738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C5DF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D5E43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61D82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6F70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F38C8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232D0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42D7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0977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F0E97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F7B58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B9332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AAFC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C6D54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149EF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E055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0F4780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6C721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567F9F" w:rsidRPr="00093777" w14:paraId="274E684C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253DB69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B921246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DD3DE59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405CAC9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13B50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D5209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12BB7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6DC7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51BB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5552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0CE47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63F1B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FAE76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4B72D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4147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1C7E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F15C7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34EDB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5000D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FBA0F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181EE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24EF1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B5855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87432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567F9F" w:rsidRPr="00093777" w14:paraId="1AC6CC9B" w14:textId="77777777" w:rsidTr="00560377">
        <w:trPr>
          <w:trHeight w:val="608"/>
        </w:trPr>
        <w:tc>
          <w:tcPr>
            <w:tcW w:w="809" w:type="pct"/>
            <w:shd w:val="clear" w:color="auto" w:fill="auto"/>
            <w:vAlign w:val="center"/>
          </w:tcPr>
          <w:p w14:paraId="30A803EE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8AB7D5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5F3DE60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7A6E112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151AFF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98FF6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4BCC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B64D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8E660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AA8EC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F3A7B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344DE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5DDBA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803AF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2259F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9FE74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3A319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4D2B1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3BD9E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E571F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142DD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EE2D6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121AE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5E673" w14:textId="77777777" w:rsidR="00567F9F" w:rsidRPr="00093777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</w:tbl>
    <w:p w14:paraId="0537F984" w14:textId="77777777" w:rsidR="00126856" w:rsidRPr="00093777" w:rsidRDefault="00126856" w:rsidP="00126856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25A0B68F" w14:textId="78A48D15" w:rsidR="00787FD8" w:rsidRPr="00093777" w:rsidRDefault="00787FD8" w:rsidP="00787FD8">
      <w:pPr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lastRenderedPageBreak/>
        <w:t xml:space="preserve">MÓDULO 5: </w:t>
      </w:r>
      <w:r w:rsidR="00093777" w:rsidRPr="00093777">
        <w:rPr>
          <w:rFonts w:ascii="Source Sans Pro" w:hAnsi="Source Sans Pro"/>
          <w:b/>
          <w:sz w:val="36"/>
          <w:lang w:bidi="es-ES"/>
        </w:rPr>
        <w:t xml:space="preserve">MONITOREO DE LAS MEDIDAS DE CONTROL Y </w:t>
      </w:r>
      <w:r w:rsidR="00093777">
        <w:rPr>
          <w:rFonts w:ascii="Source Sans Pro" w:hAnsi="Source Sans Pro"/>
          <w:b/>
          <w:sz w:val="36"/>
          <w:lang w:bidi="es-ES"/>
        </w:rPr>
        <w:t>VERIFICACIÓN</w:t>
      </w:r>
      <w:r w:rsidR="00093777" w:rsidRPr="00093777">
        <w:rPr>
          <w:rFonts w:ascii="Source Sans Pro" w:hAnsi="Source Sans Pro"/>
          <w:b/>
          <w:sz w:val="36"/>
          <w:lang w:bidi="es-ES"/>
        </w:rPr>
        <w:t xml:space="preserve"> DEL DESEMPEÑO</w:t>
      </w:r>
    </w:p>
    <w:p w14:paraId="2B471635" w14:textId="7C088BEB" w:rsidR="00787FD8" w:rsidRPr="00093777" w:rsidRDefault="00787FD8" w:rsidP="00787FD8">
      <w:pPr>
        <w:spacing w:after="120"/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t>PASO 5.1: Definir y llevar a cabo el monitoreo operativo</w:t>
      </w:r>
    </w:p>
    <w:p w14:paraId="4D32E4ED" w14:textId="10CD621A" w:rsidR="00473457" w:rsidRPr="00093777" w:rsidRDefault="00473457" w:rsidP="00787FD8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sz w:val="36"/>
          <w:lang w:bidi="es-ES"/>
        </w:rPr>
        <w:t xml:space="preserve">Para cada </w:t>
      </w:r>
      <w:r w:rsidR="0094209D" w:rsidRPr="00093777">
        <w:rPr>
          <w:rFonts w:ascii="Source Sans Pro" w:hAnsi="Source Sans Pro"/>
          <w:sz w:val="36"/>
          <w:lang w:bidi="es-ES"/>
        </w:rPr>
        <w:t>evento</w:t>
      </w:r>
      <w:r w:rsidRPr="00093777">
        <w:rPr>
          <w:rFonts w:ascii="Source Sans Pro" w:hAnsi="Source Sans Pro"/>
          <w:sz w:val="36"/>
          <w:lang w:bidi="es-ES"/>
        </w:rPr>
        <w:t xml:space="preserve"> peligroso priorizado y sus medidas de mejora asociadas, elija una medida de mejora que deba contar con un plan de monitoreo operativo.</w:t>
      </w:r>
    </w:p>
    <w:tbl>
      <w:tblPr>
        <w:tblStyle w:val="Tablaconcuadrcula"/>
        <w:tblW w:w="21688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3"/>
        <w:gridCol w:w="2694"/>
        <w:gridCol w:w="13891"/>
      </w:tblGrid>
      <w:tr w:rsidR="00612A23" w:rsidRPr="00093777" w14:paraId="5A441224" w14:textId="77777777" w:rsidTr="00BA0659">
        <w:trPr>
          <w:trHeight w:val="37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A734C6" w14:textId="5A4EB7C8" w:rsidR="00612A23" w:rsidRPr="00093777" w:rsidRDefault="0094209D" w:rsidP="00612A23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6"/>
                <w:szCs w:val="36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6"/>
                <w:lang w:val="es-ES" w:bidi="es-ES"/>
              </w:rPr>
              <w:t>Evento</w:t>
            </w:r>
            <w:r w:rsidR="00612A23" w:rsidRPr="00093777">
              <w:rPr>
                <w:rFonts w:ascii="Source Sans Pro" w:hAnsi="Source Sans Pro"/>
                <w:b/>
                <w:sz w:val="36"/>
                <w:lang w:val="es-ES" w:bidi="es-ES"/>
              </w:rPr>
              <w:t xml:space="preserve"> peligroso priorizado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CEBAE3" w14:textId="53F7FCB9" w:rsidR="00612A23" w:rsidRPr="00093777" w:rsidRDefault="00612A23" w:rsidP="00612A23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6"/>
                <w:szCs w:val="36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6"/>
                <w:lang w:val="es-ES" w:bidi="es-ES"/>
              </w:rPr>
              <w:t>Paso del saneamiento</w:t>
            </w:r>
          </w:p>
        </w:tc>
        <w:tc>
          <w:tcPr>
            <w:tcW w:w="13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9565" w14:textId="7F17D895" w:rsidR="00612A23" w:rsidRPr="00093777" w:rsidRDefault="00612A23" w:rsidP="00612A23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6"/>
                <w:szCs w:val="36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6"/>
                <w:lang w:val="es-ES" w:bidi="es-ES"/>
              </w:rPr>
              <w:t>Elija una medida de control para la cual se vaya a establecer un plan de monitoreo operativo detallado</w:t>
            </w:r>
          </w:p>
        </w:tc>
      </w:tr>
      <w:tr w:rsidR="00473457" w:rsidRPr="00093777" w14:paraId="5552C708" w14:textId="77777777" w:rsidTr="00222F0D">
        <w:trPr>
          <w:trHeight w:val="813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F67481" w14:textId="77777777" w:rsidR="00473457" w:rsidRPr="00093777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524E1A" w14:textId="58ADA0D0" w:rsidR="00473457" w:rsidRPr="00093777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8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F3B425" w14:textId="1BF9C956" w:rsidR="00473457" w:rsidRPr="00093777" w:rsidRDefault="00473457" w:rsidP="00C13A67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473457" w:rsidRPr="00093777" w14:paraId="5E0D5D68" w14:textId="77777777" w:rsidTr="00222F0D">
        <w:trPr>
          <w:trHeight w:val="785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1C7D36" w14:textId="77777777" w:rsidR="00473457" w:rsidRPr="00093777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AA64B5" w14:textId="3316C8E9" w:rsidR="00473457" w:rsidRPr="00093777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8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7203ED" w14:textId="17FF2AB9" w:rsidR="00473457" w:rsidRPr="00093777" w:rsidRDefault="00473457" w:rsidP="00C13A67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  <w:tr w:rsidR="00473457" w:rsidRPr="00093777" w14:paraId="48152CC5" w14:textId="77777777" w:rsidTr="00222F0D">
        <w:trPr>
          <w:trHeight w:val="867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C29C35" w14:textId="77777777" w:rsidR="00473457" w:rsidRPr="00093777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C55578" w14:textId="3570AD02" w:rsidR="00473457" w:rsidRPr="00093777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36"/>
                <w:szCs w:val="36"/>
                <w:lang w:val="es-ES"/>
              </w:rPr>
            </w:pPr>
          </w:p>
        </w:tc>
        <w:tc>
          <w:tcPr>
            <w:tcW w:w="138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01A49E" w14:textId="0C2653FC" w:rsidR="00473457" w:rsidRPr="00093777" w:rsidRDefault="00473457" w:rsidP="00C13A67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36"/>
                <w:szCs w:val="36"/>
                <w:lang w:val="es-ES"/>
              </w:rPr>
            </w:pPr>
          </w:p>
        </w:tc>
      </w:tr>
    </w:tbl>
    <w:p w14:paraId="7571EF01" w14:textId="77777777" w:rsidR="00473457" w:rsidRPr="00093777" w:rsidRDefault="00473457" w:rsidP="00787FD8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5249E6F5" w14:textId="36AAA09C" w:rsidR="00C13A67" w:rsidRPr="00093777" w:rsidRDefault="00C13A67" w:rsidP="003D069A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sz w:val="36"/>
          <w:lang w:bidi="es-ES"/>
        </w:rPr>
        <w:t>Utilice los cuadros siguientes para preparar el plan de monitoreo operativo de las medidas de control elegidas:</w:t>
      </w:r>
    </w:p>
    <w:tbl>
      <w:tblPr>
        <w:tblW w:w="2168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4"/>
        <w:gridCol w:w="3423"/>
        <w:gridCol w:w="5812"/>
        <w:gridCol w:w="4677"/>
        <w:gridCol w:w="5812"/>
      </w:tblGrid>
      <w:tr w:rsidR="00C13A67" w:rsidRPr="00093777" w14:paraId="604D9470" w14:textId="77777777" w:rsidTr="00BA0659">
        <w:trPr>
          <w:trHeight w:val="79"/>
        </w:trPr>
        <w:tc>
          <w:tcPr>
            <w:tcW w:w="21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A4B9D" w14:textId="77777777" w:rsidR="00C13A67" w:rsidRPr="00093777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lastRenderedPageBreak/>
              <w:t>Plan de monitoreo operativo</w:t>
            </w:r>
          </w:p>
          <w:p w14:paraId="1D2CF206" w14:textId="44BBDA16" w:rsidR="00C13A67" w:rsidRPr="00093777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</w:tr>
      <w:tr w:rsidR="00C13A67" w:rsidRPr="00093777" w14:paraId="0CCA3B4E" w14:textId="77777777" w:rsidTr="00BA0659">
        <w:trPr>
          <w:trHeight w:val="487"/>
        </w:trPr>
        <w:tc>
          <w:tcPr>
            <w:tcW w:w="53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1B4478BD" w14:textId="77777777" w:rsidR="00C13A67" w:rsidRPr="00093777" w:rsidRDefault="00C13A67" w:rsidP="00C13A67">
            <w:pPr>
              <w:keepNext/>
              <w:jc w:val="right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Plan de monitoreo operativo de:</w:t>
            </w:r>
          </w:p>
        </w:tc>
        <w:tc>
          <w:tcPr>
            <w:tcW w:w="16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89B4A" w14:textId="3137CCE2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C13A67" w:rsidRPr="00093777" w14:paraId="15A4210A" w14:textId="77777777" w:rsidTr="00BA0659">
        <w:trPr>
          <w:trHeight w:val="6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1D582" w14:textId="77777777" w:rsidR="00C13A67" w:rsidRPr="00093777" w:rsidRDefault="00C13A67" w:rsidP="00BA0659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Límites operativos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8C293" w14:textId="77777777" w:rsidR="00C13A67" w:rsidRPr="00093777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Monitoreo operativo de la medida de control:</w:t>
            </w: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br/>
              <w:t xml:space="preserve">Medida de control: 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D8641" w14:textId="702E1782" w:rsidR="00C13A67" w:rsidRPr="00093777" w:rsidRDefault="00E62B01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Medida correctiva en caso de incumplimiento</w:t>
            </w: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br/>
              <w:t>del límite operativo</w:t>
            </w:r>
          </w:p>
        </w:tc>
      </w:tr>
      <w:tr w:rsidR="00C13A67" w:rsidRPr="00093777" w14:paraId="1D2B4583" w14:textId="77777777" w:rsidTr="00D130C9">
        <w:trPr>
          <w:trHeight w:val="952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443AA" w14:textId="34E0DAD4" w:rsidR="00C13A67" w:rsidRPr="00093777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4B217" w14:textId="77777777" w:rsidR="00C13A67" w:rsidRPr="00093777" w:rsidRDefault="00C13A67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¿Qué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0F453" w14:textId="1119AC55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D112" w14:textId="77777777" w:rsidR="00C13A67" w:rsidRPr="00093777" w:rsidRDefault="00C13A67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¿Qué medida se adoptará?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6CDE" w14:textId="1E4548F1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C13A67" w:rsidRPr="00093777" w14:paraId="3ED34334" w14:textId="77777777" w:rsidTr="00D130C9">
        <w:trPr>
          <w:trHeight w:val="910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6634C" w14:textId="77777777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C10A3" w14:textId="77777777" w:rsidR="00C13A67" w:rsidRPr="00093777" w:rsidRDefault="00C13A67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¿Cómo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6EF45" w14:textId="20F4FD5E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5EA6D" w14:textId="77777777" w:rsidR="00C13A67" w:rsidRPr="00093777" w:rsidRDefault="00C13A67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F58ED" w14:textId="77777777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C13A67" w:rsidRPr="00093777" w14:paraId="37B5C612" w14:textId="77777777" w:rsidTr="00BA0659">
        <w:trPr>
          <w:trHeight w:val="1385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60A31" w14:textId="77777777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1CDA5" w14:textId="77777777" w:rsidR="00C13A67" w:rsidRPr="00093777" w:rsidRDefault="00C13A67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¿Dónde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B169A" w14:textId="71A8B35F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EB563" w14:textId="77777777" w:rsidR="00C13A67" w:rsidRPr="00093777" w:rsidRDefault="00C13A67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¿Quién aplica la medida?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16D95" w14:textId="630C11FA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C13A67" w:rsidRPr="00093777" w14:paraId="081BF49D" w14:textId="77777777" w:rsidTr="00BA0659">
        <w:trPr>
          <w:trHeight w:val="1343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C6B51" w14:textId="77777777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DE6E7" w14:textId="77777777" w:rsidR="00C13A67" w:rsidRPr="00093777" w:rsidRDefault="00C13A67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¿Quién lo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01C02" w14:textId="6FF63480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F6EBE" w14:textId="77777777" w:rsidR="00C13A67" w:rsidRPr="00093777" w:rsidRDefault="00C13A67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¿Cuándo se aplica?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25B9" w14:textId="611A8826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C13A67" w:rsidRPr="00093777" w14:paraId="59628D99" w14:textId="77777777" w:rsidTr="00BA0659">
        <w:trPr>
          <w:trHeight w:val="1818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3ECAC" w14:textId="77777777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B60D1" w14:textId="77777777" w:rsidR="00C13A67" w:rsidRPr="00093777" w:rsidRDefault="00C13A67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¿Cuándo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E2611" w14:textId="53490F68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7227B" w14:textId="77777777" w:rsidR="00C13A67" w:rsidRPr="00093777" w:rsidRDefault="00C13A67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¿A quién se debe informar sobre la medida?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2AD62" w14:textId="51E5FBF6" w:rsidR="00C13A67" w:rsidRPr="00093777" w:rsidRDefault="00C13A67" w:rsidP="001E25A0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</w:tbl>
    <w:p w14:paraId="259340E2" w14:textId="4D45FE10" w:rsidR="00C13A67" w:rsidRPr="00093777" w:rsidRDefault="00C13A67" w:rsidP="003D069A">
      <w:pPr>
        <w:jc w:val="both"/>
        <w:rPr>
          <w:rFonts w:ascii="Source Sans Pro" w:hAnsi="Source Sans Pro"/>
          <w:color w:val="FFFFFF" w:themeColor="background1"/>
          <w:sz w:val="36"/>
          <w:szCs w:val="36"/>
        </w:rPr>
      </w:pPr>
      <w:r w:rsidRPr="00093777">
        <w:rPr>
          <w:rFonts w:ascii="Source Sans Pro" w:hAnsi="Source Sans Pro"/>
          <w:color w:val="FFFFFF" w:themeColor="background1"/>
          <w:sz w:val="36"/>
          <w:lang w:bidi="es-ES"/>
        </w:rPr>
        <w:t>X</w:t>
      </w:r>
    </w:p>
    <w:p w14:paraId="1130814F" w14:textId="77777777" w:rsidR="00C13A67" w:rsidRPr="00093777" w:rsidRDefault="00C13A67" w:rsidP="00C13A67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p w14:paraId="39693FEF" w14:textId="77777777" w:rsidR="00BA0659" w:rsidRPr="00093777" w:rsidRDefault="00C13A67" w:rsidP="00C13A67">
      <w:pPr>
        <w:jc w:val="both"/>
        <w:rPr>
          <w:rFonts w:ascii="Source Sans Pro" w:hAnsi="Source Sans Pro"/>
          <w:color w:val="FFFFFF" w:themeColor="background1"/>
          <w:sz w:val="36"/>
          <w:szCs w:val="36"/>
        </w:rPr>
      </w:pPr>
      <w:r w:rsidRPr="00093777">
        <w:rPr>
          <w:rFonts w:ascii="Source Sans Pro" w:hAnsi="Source Sans Pro"/>
          <w:color w:val="FFFFFF" w:themeColor="background1"/>
          <w:sz w:val="36"/>
          <w:lang w:bidi="es-ES"/>
        </w:rPr>
        <w:t>x</w:t>
      </w:r>
    </w:p>
    <w:tbl>
      <w:tblPr>
        <w:tblW w:w="2168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4"/>
        <w:gridCol w:w="3423"/>
        <w:gridCol w:w="5812"/>
        <w:gridCol w:w="4677"/>
        <w:gridCol w:w="5812"/>
      </w:tblGrid>
      <w:tr w:rsidR="00BA0659" w:rsidRPr="00093777" w14:paraId="53F98706" w14:textId="77777777" w:rsidTr="00D67E87">
        <w:trPr>
          <w:trHeight w:val="79"/>
        </w:trPr>
        <w:tc>
          <w:tcPr>
            <w:tcW w:w="21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68DE4" w14:textId="77777777" w:rsidR="00BA0659" w:rsidRPr="00093777" w:rsidRDefault="00BA0659" w:rsidP="00D67E87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lastRenderedPageBreak/>
              <w:t>Plan de monitoreo operativo</w:t>
            </w:r>
          </w:p>
          <w:p w14:paraId="7D3E240A" w14:textId="77777777" w:rsidR="00BA0659" w:rsidRPr="00093777" w:rsidRDefault="00BA0659" w:rsidP="00D67E87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</w:tr>
      <w:tr w:rsidR="00BA0659" w:rsidRPr="00093777" w14:paraId="22F4BC1C" w14:textId="77777777" w:rsidTr="00D67E87">
        <w:trPr>
          <w:trHeight w:val="487"/>
        </w:trPr>
        <w:tc>
          <w:tcPr>
            <w:tcW w:w="53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26BDC088" w14:textId="77777777" w:rsidR="00BA0659" w:rsidRPr="00093777" w:rsidRDefault="00BA0659" w:rsidP="00D67E87">
            <w:pPr>
              <w:keepNext/>
              <w:jc w:val="right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Plan de monitoreo operativo de:</w:t>
            </w:r>
          </w:p>
        </w:tc>
        <w:tc>
          <w:tcPr>
            <w:tcW w:w="16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FE298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E62B01" w:rsidRPr="00093777" w14:paraId="4F8FD61C" w14:textId="77777777" w:rsidTr="00D67E87">
        <w:trPr>
          <w:trHeight w:val="6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13E50" w14:textId="77777777" w:rsidR="00E62B01" w:rsidRPr="00093777" w:rsidRDefault="00E62B01" w:rsidP="00E62B01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Límites operativos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0491F" w14:textId="77777777" w:rsidR="00E62B01" w:rsidRPr="00093777" w:rsidRDefault="00E62B01" w:rsidP="00E62B01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Monitoreo operativo de la medida de control:</w:t>
            </w: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br/>
              <w:t xml:space="preserve">Medida de control: 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A1FDBB" w14:textId="0C348D43" w:rsidR="00E62B01" w:rsidRPr="00093777" w:rsidRDefault="00E62B01" w:rsidP="00E62B01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Medida correctiva </w:t>
            </w:r>
            <w:r w:rsidRPr="00700834">
              <w:rPr>
                <w:rFonts w:ascii="Source Sans Pro" w:hAnsi="Source Sans Pro"/>
                <w:b/>
                <w:sz w:val="36"/>
                <w:lang w:bidi="es-ES"/>
              </w:rPr>
              <w:t>en caso de incumplimiento</w:t>
            </w:r>
            <w:r w:rsidRPr="00700834">
              <w:rPr>
                <w:rFonts w:ascii="Source Sans Pro" w:hAnsi="Source Sans Pro"/>
                <w:b/>
                <w:sz w:val="36"/>
                <w:lang w:bidi="es-ES"/>
              </w:rPr>
              <w:br/>
              <w:t>del límite operativo</w:t>
            </w:r>
          </w:p>
        </w:tc>
      </w:tr>
      <w:tr w:rsidR="00BA0659" w:rsidRPr="00093777" w14:paraId="6F4A1F13" w14:textId="77777777" w:rsidTr="00D67E87">
        <w:trPr>
          <w:trHeight w:val="1357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5CE95" w14:textId="77777777" w:rsidR="00BA0659" w:rsidRPr="00093777" w:rsidRDefault="00BA0659" w:rsidP="00D67E87">
            <w:pPr>
              <w:keepNext/>
              <w:jc w:val="center"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2FEDF" w14:textId="77777777" w:rsidR="00BA0659" w:rsidRPr="00093777" w:rsidRDefault="00BA0659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¿Qué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89B8F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4A208" w14:textId="77777777" w:rsidR="00BA0659" w:rsidRPr="00093777" w:rsidRDefault="00BA0659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¿Qué medida se adoptará?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8C1A8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BA0659" w:rsidRPr="00093777" w14:paraId="684A450B" w14:textId="77777777" w:rsidTr="00D67E87">
        <w:trPr>
          <w:trHeight w:val="1287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6FBF7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CE11E" w14:textId="77777777" w:rsidR="00BA0659" w:rsidRPr="00093777" w:rsidRDefault="00BA0659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¿Cómo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4D9B9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14CEC" w14:textId="77777777" w:rsidR="00BA0659" w:rsidRPr="00093777" w:rsidRDefault="00BA0659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E33C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BA0659" w:rsidRPr="00093777" w14:paraId="6F481264" w14:textId="77777777" w:rsidTr="00D67E87">
        <w:trPr>
          <w:trHeight w:val="1385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7A572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2AFD9" w14:textId="77777777" w:rsidR="00BA0659" w:rsidRPr="00093777" w:rsidRDefault="00BA0659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¿Dónde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102D5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6678A" w14:textId="77777777" w:rsidR="00BA0659" w:rsidRPr="00093777" w:rsidRDefault="00BA0659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¿Quién aplica la medida?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F01E3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BA0659" w:rsidRPr="00093777" w14:paraId="2F573E67" w14:textId="77777777" w:rsidTr="00D67E87">
        <w:trPr>
          <w:trHeight w:val="1343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6779F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7DAD1" w14:textId="77777777" w:rsidR="00BA0659" w:rsidRPr="00093777" w:rsidRDefault="00BA0659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¿Quién lo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24569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DC3E8" w14:textId="77777777" w:rsidR="00BA0659" w:rsidRPr="00093777" w:rsidRDefault="00BA0659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¿Cuándo se aplica?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17160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BA0659" w:rsidRPr="00093777" w14:paraId="2C59FDB0" w14:textId="77777777" w:rsidTr="00D67E87">
        <w:trPr>
          <w:trHeight w:val="1818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1B6AE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A1310" w14:textId="77777777" w:rsidR="00BA0659" w:rsidRPr="00093777" w:rsidRDefault="00BA0659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¿Cuándo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A558E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11575" w14:textId="77777777" w:rsidR="00BA0659" w:rsidRPr="00093777" w:rsidRDefault="00BA0659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¿A quién se debe informar sobre la medida?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1006C" w14:textId="77777777" w:rsidR="00BA0659" w:rsidRPr="00093777" w:rsidRDefault="00BA0659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</w:tbl>
    <w:p w14:paraId="1565918A" w14:textId="3801D586" w:rsidR="00C13A67" w:rsidRPr="00093777" w:rsidRDefault="00C13A67" w:rsidP="00C13A67">
      <w:pPr>
        <w:jc w:val="both"/>
        <w:rPr>
          <w:rFonts w:ascii="Source Sans Pro" w:hAnsi="Source Sans Pro"/>
          <w:color w:val="FFFFFF" w:themeColor="background1"/>
          <w:sz w:val="36"/>
          <w:szCs w:val="36"/>
        </w:rPr>
      </w:pPr>
    </w:p>
    <w:p w14:paraId="748D08E9" w14:textId="32CA89C9" w:rsidR="00C13A67" w:rsidRPr="00093777" w:rsidRDefault="00C13A67" w:rsidP="00C13A67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tbl>
      <w:tblPr>
        <w:tblW w:w="2168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4"/>
        <w:gridCol w:w="3423"/>
        <w:gridCol w:w="5812"/>
        <w:gridCol w:w="4677"/>
        <w:gridCol w:w="5812"/>
      </w:tblGrid>
      <w:tr w:rsidR="00222F0D" w:rsidRPr="00093777" w14:paraId="21A9A3A1" w14:textId="77777777" w:rsidTr="00D67E87">
        <w:trPr>
          <w:trHeight w:val="79"/>
        </w:trPr>
        <w:tc>
          <w:tcPr>
            <w:tcW w:w="21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CCE6B1" w14:textId="77777777" w:rsidR="00222F0D" w:rsidRPr="00093777" w:rsidRDefault="00222F0D" w:rsidP="00D67E87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lastRenderedPageBreak/>
              <w:t>Plan de monitoreo operativo</w:t>
            </w:r>
          </w:p>
          <w:p w14:paraId="21BB188D" w14:textId="77777777" w:rsidR="00222F0D" w:rsidRPr="00093777" w:rsidRDefault="00222F0D" w:rsidP="00D67E87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</w:tr>
      <w:tr w:rsidR="00222F0D" w:rsidRPr="00093777" w14:paraId="4129B125" w14:textId="77777777" w:rsidTr="00D67E87">
        <w:trPr>
          <w:trHeight w:val="487"/>
        </w:trPr>
        <w:tc>
          <w:tcPr>
            <w:tcW w:w="538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03F71921" w14:textId="77777777" w:rsidR="00222F0D" w:rsidRPr="00093777" w:rsidRDefault="00222F0D" w:rsidP="00D67E87">
            <w:pPr>
              <w:keepNext/>
              <w:jc w:val="right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Plan de monitoreo operativo de:</w:t>
            </w:r>
          </w:p>
        </w:tc>
        <w:tc>
          <w:tcPr>
            <w:tcW w:w="16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BBEF6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E62B01" w:rsidRPr="00093777" w14:paraId="2C80A790" w14:textId="77777777" w:rsidTr="00D67E87">
        <w:trPr>
          <w:trHeight w:val="6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DA0BF" w14:textId="77777777" w:rsidR="00E62B01" w:rsidRPr="00093777" w:rsidRDefault="00E62B01" w:rsidP="00E62B01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Límites operativos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CA418" w14:textId="77777777" w:rsidR="00E62B01" w:rsidRPr="00093777" w:rsidRDefault="00E62B01" w:rsidP="00E62B01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Monitoreo operativo de la medida de control:</w:t>
            </w: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br/>
              <w:t xml:space="preserve">Medida de control: 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FE4FE" w14:textId="697C0334" w:rsidR="00E62B01" w:rsidRPr="00093777" w:rsidRDefault="00E62B01" w:rsidP="00E62B01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 xml:space="preserve">Medida correctiva </w:t>
            </w:r>
            <w:r w:rsidRPr="00700834">
              <w:rPr>
                <w:rFonts w:ascii="Source Sans Pro" w:hAnsi="Source Sans Pro"/>
                <w:b/>
                <w:sz w:val="36"/>
                <w:lang w:bidi="es-ES"/>
              </w:rPr>
              <w:t>en caso de incumplimiento</w:t>
            </w:r>
            <w:r w:rsidRPr="00700834">
              <w:rPr>
                <w:rFonts w:ascii="Source Sans Pro" w:hAnsi="Source Sans Pro"/>
                <w:b/>
                <w:sz w:val="36"/>
                <w:lang w:bidi="es-ES"/>
              </w:rPr>
              <w:br/>
              <w:t>del límite operativo</w:t>
            </w:r>
          </w:p>
        </w:tc>
      </w:tr>
      <w:tr w:rsidR="00222F0D" w:rsidRPr="00093777" w14:paraId="488DFA54" w14:textId="77777777" w:rsidTr="00D67E87">
        <w:trPr>
          <w:trHeight w:val="1357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8F722" w14:textId="77777777" w:rsidR="00222F0D" w:rsidRPr="00093777" w:rsidRDefault="00222F0D" w:rsidP="00D67E87">
            <w:pPr>
              <w:keepNext/>
              <w:jc w:val="center"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DB98F" w14:textId="77777777" w:rsidR="00222F0D" w:rsidRPr="00093777" w:rsidRDefault="00222F0D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¿Qué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4D21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FF54F" w14:textId="77777777" w:rsidR="00222F0D" w:rsidRPr="00093777" w:rsidRDefault="00222F0D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¿Qué medida se adoptará?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972B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222F0D" w:rsidRPr="00093777" w14:paraId="0226189F" w14:textId="77777777" w:rsidTr="00D67E87">
        <w:trPr>
          <w:trHeight w:val="1287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94638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7781C" w14:textId="77777777" w:rsidR="00222F0D" w:rsidRPr="00093777" w:rsidRDefault="00222F0D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¿Cómo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792A1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0F6C4" w14:textId="77777777" w:rsidR="00222F0D" w:rsidRPr="00093777" w:rsidRDefault="00222F0D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79399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222F0D" w:rsidRPr="00093777" w14:paraId="5EACE55E" w14:textId="77777777" w:rsidTr="00D67E87">
        <w:trPr>
          <w:trHeight w:val="1385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B3C8B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E5D7E" w14:textId="77777777" w:rsidR="00222F0D" w:rsidRPr="00093777" w:rsidRDefault="00222F0D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¿Dónde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56FB3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AF4D0" w14:textId="77777777" w:rsidR="00222F0D" w:rsidRPr="00093777" w:rsidRDefault="00222F0D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¿Quién aplica la medida?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BC5C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222F0D" w:rsidRPr="00093777" w14:paraId="283BA146" w14:textId="77777777" w:rsidTr="00D67E87">
        <w:trPr>
          <w:trHeight w:val="1343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84016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F45E9" w14:textId="77777777" w:rsidR="00222F0D" w:rsidRPr="00093777" w:rsidRDefault="00222F0D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¿Quién lo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9E524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88CB0" w14:textId="77777777" w:rsidR="00222F0D" w:rsidRPr="00093777" w:rsidRDefault="00222F0D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¿Cuándo se aplica?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A2A75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  <w:tr w:rsidR="00222F0D" w:rsidRPr="00093777" w14:paraId="5A92CE81" w14:textId="77777777" w:rsidTr="00D130C9">
        <w:trPr>
          <w:trHeight w:val="1329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6BAF2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E9874" w14:textId="77777777" w:rsidR="00222F0D" w:rsidRPr="00093777" w:rsidRDefault="00222F0D" w:rsidP="00700834">
            <w:pPr>
              <w:keepNext/>
              <w:ind w:left="133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¿Cuándo se monitorea?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901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26469" w14:textId="77777777" w:rsidR="00222F0D" w:rsidRPr="00093777" w:rsidRDefault="00222F0D" w:rsidP="00700834">
            <w:pPr>
              <w:keepNext/>
              <w:ind w:left="121"/>
              <w:rPr>
                <w:rFonts w:ascii="Source Sans Pro" w:eastAsia="Times New Roman" w:hAnsi="Source Sans Pro"/>
                <w:b/>
                <w:bCs/>
                <w:color w:val="000000"/>
                <w:sz w:val="36"/>
                <w:szCs w:val="36"/>
                <w:lang w:eastAsia="en-AU"/>
              </w:rPr>
            </w:pPr>
            <w:r w:rsidRPr="00093777">
              <w:rPr>
                <w:rFonts w:ascii="Source Sans Pro" w:hAnsi="Source Sans Pro"/>
                <w:b/>
                <w:sz w:val="36"/>
                <w:lang w:bidi="es-ES"/>
              </w:rPr>
              <w:t>¿A quién se debe informar sobre la medida?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3034F" w14:textId="77777777" w:rsidR="00222F0D" w:rsidRPr="00093777" w:rsidRDefault="00222F0D" w:rsidP="00D67E87">
            <w:pPr>
              <w:keepNext/>
              <w:rPr>
                <w:rFonts w:ascii="Source Sans Pro" w:eastAsia="Times New Roman" w:hAnsi="Source Sans Pro"/>
                <w:color w:val="000000"/>
                <w:sz w:val="36"/>
                <w:szCs w:val="36"/>
                <w:lang w:eastAsia="en-AU"/>
              </w:rPr>
            </w:pPr>
          </w:p>
        </w:tc>
      </w:tr>
    </w:tbl>
    <w:p w14:paraId="1E9D8EE3" w14:textId="77777777" w:rsidR="00560377" w:rsidRPr="00093777" w:rsidRDefault="00560377" w:rsidP="003D069A">
      <w:pPr>
        <w:jc w:val="both"/>
        <w:rPr>
          <w:rFonts w:ascii="Source Sans Pro" w:hAnsi="Source Sans Pro"/>
          <w:color w:val="FFFFFF" w:themeColor="background1"/>
          <w:sz w:val="36"/>
          <w:szCs w:val="36"/>
        </w:rPr>
      </w:pPr>
    </w:p>
    <w:p w14:paraId="06734E0A" w14:textId="5A3A8DB3" w:rsidR="005A0373" w:rsidRPr="00093777" w:rsidRDefault="005A0373" w:rsidP="005A0373">
      <w:pPr>
        <w:spacing w:after="120"/>
        <w:rPr>
          <w:rFonts w:ascii="Source Sans Pro" w:hAnsi="Source Sans Pro"/>
          <w:b/>
          <w:bCs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b/>
          <w:sz w:val="36"/>
          <w:lang w:bidi="es-ES"/>
        </w:rPr>
        <w:t xml:space="preserve">PASO 5.2: </w:t>
      </w:r>
      <w:r w:rsidR="00093777">
        <w:rPr>
          <w:rFonts w:ascii="Source Sans Pro" w:hAnsi="Source Sans Pro"/>
          <w:b/>
          <w:sz w:val="36"/>
          <w:lang w:bidi="es-ES"/>
        </w:rPr>
        <w:t>Verificar</w:t>
      </w:r>
      <w:r w:rsidRPr="00093777">
        <w:rPr>
          <w:rFonts w:ascii="Source Sans Pro" w:hAnsi="Source Sans Pro"/>
          <w:b/>
          <w:sz w:val="36"/>
          <w:lang w:bidi="es-ES"/>
        </w:rPr>
        <w:t xml:space="preserve"> el desempeño del sistema</w:t>
      </w:r>
    </w:p>
    <w:p w14:paraId="01C1E4CD" w14:textId="63190EED" w:rsidR="005A0373" w:rsidRPr="00093777" w:rsidRDefault="005A0373" w:rsidP="005A037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  <w:r w:rsidRPr="00093777">
        <w:rPr>
          <w:rFonts w:ascii="Source Sans Pro" w:hAnsi="Source Sans Pro"/>
          <w:sz w:val="36"/>
          <w:lang w:bidi="es-ES"/>
        </w:rPr>
        <w:t xml:space="preserve">Para cada </w:t>
      </w:r>
      <w:r w:rsidR="0094209D" w:rsidRPr="00093777">
        <w:rPr>
          <w:rFonts w:ascii="Source Sans Pro" w:hAnsi="Source Sans Pro"/>
          <w:sz w:val="36"/>
          <w:lang w:bidi="es-ES"/>
        </w:rPr>
        <w:t>evento</w:t>
      </w:r>
      <w:r w:rsidRPr="00093777">
        <w:rPr>
          <w:rFonts w:ascii="Source Sans Pro" w:hAnsi="Source Sans Pro"/>
          <w:sz w:val="36"/>
          <w:lang w:bidi="es-ES"/>
        </w:rPr>
        <w:t xml:space="preserve"> peligroso priorizado y su mejora asociada, defina el plan de verificación.</w:t>
      </w:r>
    </w:p>
    <w:p w14:paraId="6C75B2CB" w14:textId="7A59133F" w:rsidR="000B689F" w:rsidRPr="00093777" w:rsidRDefault="000B689F" w:rsidP="005A0373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tbl>
      <w:tblPr>
        <w:tblStyle w:val="Tablaconcuadrcula"/>
        <w:tblW w:w="21825" w:type="dxa"/>
        <w:shd w:val="clear" w:color="auto" w:fill="FFFFFF" w:themeFill="background1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82"/>
        <w:gridCol w:w="3378"/>
        <w:gridCol w:w="2390"/>
        <w:gridCol w:w="2268"/>
        <w:gridCol w:w="2835"/>
        <w:gridCol w:w="3118"/>
        <w:gridCol w:w="2694"/>
        <w:gridCol w:w="3260"/>
      </w:tblGrid>
      <w:tr w:rsidR="000B689F" w:rsidRPr="00093777" w14:paraId="5DB86FE5" w14:textId="77777777" w:rsidTr="00222F0D">
        <w:tc>
          <w:tcPr>
            <w:tcW w:w="1882" w:type="dxa"/>
            <w:vMerge w:val="restart"/>
            <w:shd w:val="clear" w:color="auto" w:fill="FFFFFF" w:themeFill="background1"/>
            <w:vAlign w:val="center"/>
          </w:tcPr>
          <w:p w14:paraId="48642B8C" w14:textId="55462632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 w:eastAsia="sv-SE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¿Cuál es la medida de control?</w:t>
            </w:r>
          </w:p>
        </w:tc>
        <w:tc>
          <w:tcPr>
            <w:tcW w:w="3378" w:type="dxa"/>
            <w:vMerge w:val="restart"/>
            <w:shd w:val="clear" w:color="auto" w:fill="FFFFFF" w:themeFill="background1"/>
            <w:vAlign w:val="center"/>
          </w:tcPr>
          <w:p w14:paraId="17EFFF9E" w14:textId="53C2F185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 w:eastAsia="sv-SE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¿Qué objetivo persigue la aplicación de esta medida de control?</w:t>
            </w:r>
          </w:p>
        </w:tc>
        <w:tc>
          <w:tcPr>
            <w:tcW w:w="2390" w:type="dxa"/>
            <w:vMerge w:val="restart"/>
            <w:shd w:val="clear" w:color="auto" w:fill="FFFFFF" w:themeFill="background1"/>
            <w:vAlign w:val="center"/>
          </w:tcPr>
          <w:p w14:paraId="21D905A6" w14:textId="2B895DAB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 w:eastAsia="sv-SE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¿Cómo se va a medir?</w:t>
            </w:r>
          </w:p>
        </w:tc>
        <w:tc>
          <w:tcPr>
            <w:tcW w:w="14175" w:type="dxa"/>
            <w:gridSpan w:val="5"/>
            <w:shd w:val="clear" w:color="auto" w:fill="FFFFFF" w:themeFill="background1"/>
            <w:vAlign w:val="center"/>
          </w:tcPr>
          <w:p w14:paraId="45E783CF" w14:textId="71F6BDB7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 w:eastAsia="sv-SE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Verificación</w:t>
            </w:r>
          </w:p>
        </w:tc>
      </w:tr>
      <w:tr w:rsidR="000B689F" w:rsidRPr="00093777" w14:paraId="78C2D84A" w14:textId="77777777" w:rsidTr="00222F0D">
        <w:tc>
          <w:tcPr>
            <w:tcW w:w="1882" w:type="dxa"/>
            <w:vMerge/>
            <w:shd w:val="clear" w:color="auto" w:fill="FFFFFF" w:themeFill="background1"/>
            <w:vAlign w:val="center"/>
          </w:tcPr>
          <w:p w14:paraId="07A979EA" w14:textId="77777777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/>
              </w:rPr>
            </w:pPr>
          </w:p>
        </w:tc>
        <w:tc>
          <w:tcPr>
            <w:tcW w:w="3378" w:type="dxa"/>
            <w:vMerge/>
            <w:shd w:val="clear" w:color="auto" w:fill="FFFFFF" w:themeFill="background1"/>
            <w:vAlign w:val="center"/>
          </w:tcPr>
          <w:p w14:paraId="1990F777" w14:textId="77777777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/>
              </w:rPr>
            </w:pPr>
          </w:p>
        </w:tc>
        <w:tc>
          <w:tcPr>
            <w:tcW w:w="2390" w:type="dxa"/>
            <w:vMerge/>
            <w:shd w:val="clear" w:color="auto" w:fill="FFFFFF" w:themeFill="background1"/>
            <w:vAlign w:val="center"/>
          </w:tcPr>
          <w:p w14:paraId="1800218C" w14:textId="6D2E055F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B6B1B2" w14:textId="79E3EBC0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¿Qué indicador se va a utilizar?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CBA92A" w14:textId="45C5EDDC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¿Cuál es el valor máximo que se va a aceptar?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225B69A" w14:textId="6B116762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¿Cuándo se va a realizar la medición?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BDB2603" w14:textId="45AEADF2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¿Quién va a realizar la medición?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14E0281" w14:textId="7668C7E6" w:rsidR="000B689F" w:rsidRPr="00093777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sz w:val="32"/>
                <w:szCs w:val="32"/>
                <w:lang w:val="es-ES"/>
              </w:rPr>
            </w:pPr>
            <w:r w:rsidRPr="00093777">
              <w:rPr>
                <w:rFonts w:ascii="Source Sans Pro" w:hAnsi="Source Sans Pro"/>
                <w:b/>
                <w:sz w:val="32"/>
                <w:lang w:val="es-ES" w:bidi="es-ES"/>
              </w:rPr>
              <w:t>¿Cómo se va a medir?</w:t>
            </w:r>
          </w:p>
        </w:tc>
      </w:tr>
      <w:tr w:rsidR="000B689F" w:rsidRPr="00093777" w14:paraId="18389561" w14:textId="77777777" w:rsidTr="00222F0D">
        <w:trPr>
          <w:trHeight w:val="673"/>
        </w:trPr>
        <w:tc>
          <w:tcPr>
            <w:tcW w:w="1882" w:type="dxa"/>
            <w:shd w:val="clear" w:color="auto" w:fill="FFFFFF" w:themeFill="background1"/>
            <w:vAlign w:val="center"/>
          </w:tcPr>
          <w:p w14:paraId="65F08F62" w14:textId="526C5543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3378" w:type="dxa"/>
            <w:shd w:val="clear" w:color="auto" w:fill="FFFFFF" w:themeFill="background1"/>
          </w:tcPr>
          <w:p w14:paraId="5EB652C5" w14:textId="77777777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14:paraId="0880B2CF" w14:textId="69723DB6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DEAA94" w14:textId="2A8E1A39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DAA757" w14:textId="556BFB22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552775D" w14:textId="4352AAB7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7BA24EC" w14:textId="510837D4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B27280F" w14:textId="2CC9B3EC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</w:tr>
      <w:tr w:rsidR="000B689F" w:rsidRPr="00093777" w14:paraId="33EB27E8" w14:textId="77777777" w:rsidTr="00222F0D">
        <w:trPr>
          <w:trHeight w:val="659"/>
        </w:trPr>
        <w:tc>
          <w:tcPr>
            <w:tcW w:w="1882" w:type="dxa"/>
            <w:shd w:val="clear" w:color="auto" w:fill="FFFFFF" w:themeFill="background1"/>
            <w:vAlign w:val="center"/>
          </w:tcPr>
          <w:p w14:paraId="4DC75A1E" w14:textId="210FD5E4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3378" w:type="dxa"/>
            <w:shd w:val="clear" w:color="auto" w:fill="FFFFFF" w:themeFill="background1"/>
          </w:tcPr>
          <w:p w14:paraId="6CA3E5E9" w14:textId="77777777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14:paraId="789CF82F" w14:textId="13923FBD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D90D5B" w14:textId="56785D11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8E261CE" w14:textId="7BE9E162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FCEFE84" w14:textId="298C06B4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306F042" w14:textId="56E85184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C3BF9CE" w14:textId="2890D280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</w:tr>
      <w:tr w:rsidR="000B689F" w:rsidRPr="00093777" w14:paraId="271C4C85" w14:textId="77777777" w:rsidTr="00222F0D">
        <w:trPr>
          <w:trHeight w:val="728"/>
        </w:trPr>
        <w:tc>
          <w:tcPr>
            <w:tcW w:w="1882" w:type="dxa"/>
            <w:shd w:val="clear" w:color="auto" w:fill="FFFFFF" w:themeFill="background1"/>
            <w:vAlign w:val="center"/>
          </w:tcPr>
          <w:p w14:paraId="5F66C17A" w14:textId="778D4A8A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3378" w:type="dxa"/>
            <w:shd w:val="clear" w:color="auto" w:fill="FFFFFF" w:themeFill="background1"/>
          </w:tcPr>
          <w:p w14:paraId="3FEEA722" w14:textId="77777777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14:paraId="0A1BA3C0" w14:textId="66B81AF2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194921" w14:textId="3F81ECBB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17285D" w14:textId="1087A998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8746C85" w14:textId="2AFEEAEF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5742A5E" w14:textId="60A81372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48A423F" w14:textId="629747BD" w:rsidR="000B689F" w:rsidRPr="00093777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sz w:val="36"/>
                <w:szCs w:val="36"/>
                <w:lang w:val="es-ES"/>
              </w:rPr>
            </w:pPr>
          </w:p>
        </w:tc>
      </w:tr>
    </w:tbl>
    <w:p w14:paraId="121B471B" w14:textId="77777777" w:rsidR="00CB3B68" w:rsidRPr="00093777" w:rsidRDefault="00CB3B68" w:rsidP="00D130C9">
      <w:pPr>
        <w:jc w:val="both"/>
        <w:rPr>
          <w:rFonts w:ascii="Source Sans Pro" w:hAnsi="Source Sans Pro"/>
          <w:color w:val="000000" w:themeColor="text1"/>
          <w:sz w:val="36"/>
          <w:szCs w:val="36"/>
        </w:rPr>
      </w:pPr>
    </w:p>
    <w:sectPr w:rsidR="00CB3B68" w:rsidRPr="00093777" w:rsidSect="001450D2">
      <w:pgSz w:w="23820" w:h="16840" w:orient="landscape"/>
      <w:pgMar w:top="1484" w:right="961" w:bottom="791" w:left="1244" w:header="31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C9D4" w14:textId="77777777" w:rsidR="00E42BD9" w:rsidRDefault="00E42BD9" w:rsidP="006A3510">
      <w:r>
        <w:separator/>
      </w:r>
    </w:p>
  </w:endnote>
  <w:endnote w:type="continuationSeparator" w:id="0">
    <w:p w14:paraId="76815D00" w14:textId="77777777" w:rsidR="00E42BD9" w:rsidRDefault="00E42BD9" w:rsidP="006A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1704524"/>
      <w:docPartObj>
        <w:docPartGallery w:val="Page Numbers (Bottom of Page)"/>
        <w:docPartUnique/>
      </w:docPartObj>
    </w:sdtPr>
    <w:sdtContent>
      <w:p w14:paraId="1DC11932" w14:textId="23342155" w:rsidR="00BA31AE" w:rsidRDefault="00BA31AE" w:rsidP="001C292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separate"/>
        </w:r>
        <w:r w:rsidR="00031B32">
          <w:rPr>
            <w:rStyle w:val="Nmerodepgina"/>
            <w:noProof/>
            <w:lang w:bidi="es-ES"/>
          </w:rPr>
          <w:t>1</w:t>
        </w:r>
        <w:r>
          <w:rPr>
            <w:rStyle w:val="Nmerodepgina"/>
            <w:lang w:bidi="es-ES"/>
          </w:rPr>
          <w:fldChar w:fldCharType="end"/>
        </w:r>
      </w:p>
    </w:sdtContent>
  </w:sdt>
  <w:sdt>
    <w:sdtPr>
      <w:rPr>
        <w:rStyle w:val="Nmerodepgina"/>
      </w:rPr>
      <w:id w:val="-445153428"/>
      <w:docPartObj>
        <w:docPartGallery w:val="Page Numbers (Bottom of Page)"/>
        <w:docPartUnique/>
      </w:docPartObj>
    </w:sdtPr>
    <w:sdtContent>
      <w:p w14:paraId="1E7DEDB5" w14:textId="79F545B6" w:rsidR="00ED7BEC" w:rsidRDefault="00ED7BEC" w:rsidP="001C2929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separate"/>
        </w:r>
        <w:r w:rsidR="00031B32">
          <w:rPr>
            <w:rStyle w:val="Nmerodepgina"/>
            <w:noProof/>
            <w:lang w:bidi="es-ES"/>
          </w:rPr>
          <w:t>1</w:t>
        </w:r>
        <w:r>
          <w:rPr>
            <w:rStyle w:val="Nmerodepgina"/>
            <w:lang w:bidi="es-ES"/>
          </w:rPr>
          <w:fldChar w:fldCharType="end"/>
        </w:r>
      </w:p>
    </w:sdtContent>
  </w:sdt>
  <w:p w14:paraId="2EF36453" w14:textId="77777777" w:rsidR="00ED7BEC" w:rsidRDefault="00ED7BEC" w:rsidP="00ED7BE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Source Sans Pro" w:hAnsi="Source Sans Pro"/>
        <w:sz w:val="20"/>
        <w:szCs w:val="20"/>
      </w:rPr>
      <w:id w:val="-425731564"/>
      <w:docPartObj>
        <w:docPartGallery w:val="Page Numbers (Bottom of Page)"/>
        <w:docPartUnique/>
      </w:docPartObj>
    </w:sdtPr>
    <w:sdtContent>
      <w:p w14:paraId="585058EB" w14:textId="505286AC" w:rsidR="00ED7BEC" w:rsidRPr="00BA31AE" w:rsidRDefault="00ED7BEC" w:rsidP="001C2929">
        <w:pPr>
          <w:pStyle w:val="Piedepgina"/>
          <w:framePr w:wrap="none" w:vAnchor="text" w:hAnchor="margin" w:xAlign="right" w:y="1"/>
          <w:rPr>
            <w:rStyle w:val="Nmerodepgina"/>
            <w:rFonts w:ascii="Source Sans Pro" w:hAnsi="Source Sans Pro"/>
            <w:sz w:val="20"/>
            <w:szCs w:val="20"/>
          </w:rPr>
        </w:pPr>
        <w:r w:rsidRPr="00BA31AE">
          <w:rPr>
            <w:rStyle w:val="Nmerodepgina"/>
            <w:sz w:val="20"/>
            <w:lang w:bidi="es-ES"/>
          </w:rPr>
          <w:fldChar w:fldCharType="begin"/>
        </w:r>
        <w:r w:rsidRPr="00BA31AE">
          <w:rPr>
            <w:rStyle w:val="Nmerodepgina"/>
            <w:sz w:val="20"/>
            <w:lang w:bidi="es-ES"/>
          </w:rPr>
          <w:instrText xml:space="preserve"> PAGE </w:instrText>
        </w:r>
        <w:r w:rsidRPr="00BA31AE">
          <w:rPr>
            <w:rStyle w:val="Nmerodepgina"/>
            <w:sz w:val="20"/>
            <w:lang w:bidi="es-ES"/>
          </w:rPr>
          <w:fldChar w:fldCharType="separate"/>
        </w:r>
        <w:r w:rsidRPr="00BA31AE">
          <w:rPr>
            <w:rStyle w:val="Nmerodepgina"/>
            <w:noProof/>
            <w:sz w:val="20"/>
            <w:lang w:bidi="es-ES"/>
          </w:rPr>
          <w:t>0</w:t>
        </w:r>
        <w:r w:rsidRPr="00BA31AE">
          <w:rPr>
            <w:rStyle w:val="Nmerodepgina"/>
            <w:sz w:val="20"/>
            <w:lang w:bidi="es-ES"/>
          </w:rPr>
          <w:fldChar w:fldCharType="end"/>
        </w:r>
      </w:p>
    </w:sdtContent>
  </w:sdt>
  <w:p w14:paraId="37B91D2C" w14:textId="627D127C" w:rsidR="00F164D0" w:rsidRPr="00ED7BEC" w:rsidRDefault="00F164D0" w:rsidP="00BA31AE">
    <w:pPr>
      <w:pStyle w:val="Piedepgina"/>
      <w:ind w:right="360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C751" w14:textId="77777777" w:rsidR="00E42BD9" w:rsidRDefault="00E42BD9" w:rsidP="006A3510">
      <w:r>
        <w:separator/>
      </w:r>
    </w:p>
  </w:footnote>
  <w:footnote w:type="continuationSeparator" w:id="0">
    <w:p w14:paraId="50C152D6" w14:textId="77777777" w:rsidR="00E42BD9" w:rsidRDefault="00E42BD9" w:rsidP="006A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F04" w14:textId="1668C973" w:rsidR="00253555" w:rsidRDefault="000617DE" w:rsidP="00253555">
    <w:pPr>
      <w:pStyle w:val="Encabezado"/>
      <w:jc w:val="right"/>
    </w:pPr>
    <w:r>
      <w:rPr>
        <w:lang w:bidi="es-ES"/>
      </w:rPr>
      <w:t xml:space="preserve">                       </w:t>
    </w:r>
    <w:r w:rsidR="00883DD7">
      <w:rPr>
        <w:lang w:bidi="es-ES"/>
      </w:rPr>
      <w:t xml:space="preserve"> </w:t>
    </w:r>
  </w:p>
  <w:p w14:paraId="2C0ED7CC" w14:textId="26146672" w:rsidR="00253555" w:rsidRPr="00031B32" w:rsidRDefault="000617DE" w:rsidP="00253555">
    <w:pPr>
      <w:pStyle w:val="Encabezado"/>
      <w:jc w:val="right"/>
      <w:rPr>
        <w:rFonts w:ascii="Source Sans Pro" w:hAnsi="Source Sans Pro"/>
        <w:sz w:val="30"/>
        <w:szCs w:val="30"/>
      </w:rPr>
    </w:pPr>
    <w:r>
      <w:rPr>
        <w:sz w:val="30"/>
        <w:lang w:bidi="es-ES"/>
      </w:rPr>
      <w:t xml:space="preserve">  </w:t>
    </w:r>
    <w:r w:rsidR="0067441C" w:rsidRPr="001450D2">
      <w:rPr>
        <w:sz w:val="30"/>
        <w:lang w:bidi="es-ES"/>
      </w:rPr>
      <w:t>Capacitación de tres días en planificación de la seguridad del saneamiento</w:t>
    </w:r>
    <w:r w:rsidR="00086E9B">
      <w:rPr>
        <w:sz w:val="30"/>
        <w:lang w:bidi="es-ES"/>
      </w:rPr>
      <w:t xml:space="preserve"> (PSS)</w:t>
    </w:r>
  </w:p>
  <w:p w14:paraId="6BD914A6" w14:textId="467DE66E" w:rsidR="00384128" w:rsidRPr="00031B32" w:rsidRDefault="00086E9B" w:rsidP="001450D2">
    <w:pPr>
      <w:pStyle w:val="Encabezado"/>
      <w:jc w:val="right"/>
      <w:rPr>
        <w:rFonts w:ascii="Source Sans Pro" w:hAnsi="Source Sans Pro"/>
        <w:sz w:val="30"/>
        <w:szCs w:val="30"/>
      </w:rPr>
    </w:pPr>
    <w:r>
      <w:rPr>
        <w:sz w:val="30"/>
        <w:lang w:bidi="es-ES"/>
      </w:rPr>
      <w:t>Documento en A3 para mesas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86E"/>
    <w:multiLevelType w:val="hybridMultilevel"/>
    <w:tmpl w:val="E6FA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0991"/>
    <w:multiLevelType w:val="hybridMultilevel"/>
    <w:tmpl w:val="591C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673BE"/>
    <w:multiLevelType w:val="hybridMultilevel"/>
    <w:tmpl w:val="1284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7726"/>
    <w:multiLevelType w:val="hybridMultilevel"/>
    <w:tmpl w:val="869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C2CEC"/>
    <w:multiLevelType w:val="hybridMultilevel"/>
    <w:tmpl w:val="2C4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821E3"/>
    <w:multiLevelType w:val="hybridMultilevel"/>
    <w:tmpl w:val="5732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5136">
    <w:abstractNumId w:val="4"/>
  </w:num>
  <w:num w:numId="2" w16cid:durableId="1785464340">
    <w:abstractNumId w:val="5"/>
  </w:num>
  <w:num w:numId="3" w16cid:durableId="1642926548">
    <w:abstractNumId w:val="1"/>
  </w:num>
  <w:num w:numId="4" w16cid:durableId="428812809">
    <w:abstractNumId w:val="2"/>
  </w:num>
  <w:num w:numId="5" w16cid:durableId="1973555546">
    <w:abstractNumId w:val="3"/>
  </w:num>
  <w:num w:numId="6" w16cid:durableId="35508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10"/>
    <w:rsid w:val="00000EB3"/>
    <w:rsid w:val="00004A17"/>
    <w:rsid w:val="00012628"/>
    <w:rsid w:val="00023928"/>
    <w:rsid w:val="0003099B"/>
    <w:rsid w:val="00031B32"/>
    <w:rsid w:val="00042459"/>
    <w:rsid w:val="0004541A"/>
    <w:rsid w:val="000617DE"/>
    <w:rsid w:val="0007105E"/>
    <w:rsid w:val="0008696F"/>
    <w:rsid w:val="00086C49"/>
    <w:rsid w:val="00086E9B"/>
    <w:rsid w:val="00093777"/>
    <w:rsid w:val="000A0242"/>
    <w:rsid w:val="000A4E49"/>
    <w:rsid w:val="000A7A89"/>
    <w:rsid w:val="000B689F"/>
    <w:rsid w:val="00115053"/>
    <w:rsid w:val="00126856"/>
    <w:rsid w:val="00131327"/>
    <w:rsid w:val="00134817"/>
    <w:rsid w:val="001450D2"/>
    <w:rsid w:val="001527E2"/>
    <w:rsid w:val="00164BB7"/>
    <w:rsid w:val="001670B4"/>
    <w:rsid w:val="001C2929"/>
    <w:rsid w:val="002053D7"/>
    <w:rsid w:val="00222F0D"/>
    <w:rsid w:val="00253555"/>
    <w:rsid w:val="00253ED0"/>
    <w:rsid w:val="0027049F"/>
    <w:rsid w:val="00274EEC"/>
    <w:rsid w:val="00287A68"/>
    <w:rsid w:val="002967AB"/>
    <w:rsid w:val="002A5250"/>
    <w:rsid w:val="002F20DA"/>
    <w:rsid w:val="00305AEA"/>
    <w:rsid w:val="00323B8C"/>
    <w:rsid w:val="00336F36"/>
    <w:rsid w:val="00357C1C"/>
    <w:rsid w:val="0036516C"/>
    <w:rsid w:val="00373AE4"/>
    <w:rsid w:val="00374AC6"/>
    <w:rsid w:val="00376E15"/>
    <w:rsid w:val="00382063"/>
    <w:rsid w:val="00384128"/>
    <w:rsid w:val="00395899"/>
    <w:rsid w:val="003A0AF7"/>
    <w:rsid w:val="003C4C40"/>
    <w:rsid w:val="003D069A"/>
    <w:rsid w:val="003E79C7"/>
    <w:rsid w:val="0041552A"/>
    <w:rsid w:val="00457ED3"/>
    <w:rsid w:val="00471B3B"/>
    <w:rsid w:val="00473457"/>
    <w:rsid w:val="004879AA"/>
    <w:rsid w:val="004911B6"/>
    <w:rsid w:val="004B0E95"/>
    <w:rsid w:val="004B603D"/>
    <w:rsid w:val="004B6B3B"/>
    <w:rsid w:val="004E47AF"/>
    <w:rsid w:val="004F278D"/>
    <w:rsid w:val="00500E6C"/>
    <w:rsid w:val="005026F7"/>
    <w:rsid w:val="00512054"/>
    <w:rsid w:val="00524F46"/>
    <w:rsid w:val="00536165"/>
    <w:rsid w:val="005420FF"/>
    <w:rsid w:val="00554E92"/>
    <w:rsid w:val="00560377"/>
    <w:rsid w:val="00567F9F"/>
    <w:rsid w:val="005713CE"/>
    <w:rsid w:val="00577FFB"/>
    <w:rsid w:val="005A0373"/>
    <w:rsid w:val="005B2858"/>
    <w:rsid w:val="00601ECF"/>
    <w:rsid w:val="006029ED"/>
    <w:rsid w:val="00612A23"/>
    <w:rsid w:val="00616AA1"/>
    <w:rsid w:val="00625CDE"/>
    <w:rsid w:val="006677F7"/>
    <w:rsid w:val="0067441C"/>
    <w:rsid w:val="006775AC"/>
    <w:rsid w:val="006A3510"/>
    <w:rsid w:val="006D143F"/>
    <w:rsid w:val="006D144C"/>
    <w:rsid w:val="006E2018"/>
    <w:rsid w:val="006E4940"/>
    <w:rsid w:val="006E5916"/>
    <w:rsid w:val="00700834"/>
    <w:rsid w:val="007142EC"/>
    <w:rsid w:val="007359AE"/>
    <w:rsid w:val="00787FD8"/>
    <w:rsid w:val="007A6342"/>
    <w:rsid w:val="007A7454"/>
    <w:rsid w:val="007B7462"/>
    <w:rsid w:val="007D661E"/>
    <w:rsid w:val="0080084F"/>
    <w:rsid w:val="00827F7E"/>
    <w:rsid w:val="00883DD7"/>
    <w:rsid w:val="008A3D9E"/>
    <w:rsid w:val="008B6A00"/>
    <w:rsid w:val="008B716E"/>
    <w:rsid w:val="008F7C1B"/>
    <w:rsid w:val="00935C06"/>
    <w:rsid w:val="0094209D"/>
    <w:rsid w:val="00991994"/>
    <w:rsid w:val="00993976"/>
    <w:rsid w:val="009E6E4F"/>
    <w:rsid w:val="009F2951"/>
    <w:rsid w:val="00A03720"/>
    <w:rsid w:val="00A03B15"/>
    <w:rsid w:val="00A13D22"/>
    <w:rsid w:val="00A215CE"/>
    <w:rsid w:val="00A3199F"/>
    <w:rsid w:val="00A3442A"/>
    <w:rsid w:val="00A47F8A"/>
    <w:rsid w:val="00A66B86"/>
    <w:rsid w:val="00A962D3"/>
    <w:rsid w:val="00AD2858"/>
    <w:rsid w:val="00AE4B70"/>
    <w:rsid w:val="00AE559E"/>
    <w:rsid w:val="00B27ADA"/>
    <w:rsid w:val="00B31EFF"/>
    <w:rsid w:val="00B40D34"/>
    <w:rsid w:val="00BA0659"/>
    <w:rsid w:val="00BA31AE"/>
    <w:rsid w:val="00BA5EDB"/>
    <w:rsid w:val="00BA7C81"/>
    <w:rsid w:val="00BC1C87"/>
    <w:rsid w:val="00C13A67"/>
    <w:rsid w:val="00C4041E"/>
    <w:rsid w:val="00C550E3"/>
    <w:rsid w:val="00C57BA3"/>
    <w:rsid w:val="00CA01FF"/>
    <w:rsid w:val="00CB3B68"/>
    <w:rsid w:val="00CC1454"/>
    <w:rsid w:val="00CD6437"/>
    <w:rsid w:val="00D130C9"/>
    <w:rsid w:val="00D376D2"/>
    <w:rsid w:val="00D60230"/>
    <w:rsid w:val="00D610DC"/>
    <w:rsid w:val="00D9720F"/>
    <w:rsid w:val="00DB0D15"/>
    <w:rsid w:val="00DB5B2B"/>
    <w:rsid w:val="00DE4DDD"/>
    <w:rsid w:val="00DF005F"/>
    <w:rsid w:val="00DF150B"/>
    <w:rsid w:val="00DF1836"/>
    <w:rsid w:val="00DF1F54"/>
    <w:rsid w:val="00DF3268"/>
    <w:rsid w:val="00E30AD0"/>
    <w:rsid w:val="00E3220E"/>
    <w:rsid w:val="00E338FB"/>
    <w:rsid w:val="00E35CBA"/>
    <w:rsid w:val="00E42BD9"/>
    <w:rsid w:val="00E62B01"/>
    <w:rsid w:val="00E63C22"/>
    <w:rsid w:val="00E85F20"/>
    <w:rsid w:val="00E963A7"/>
    <w:rsid w:val="00EA00A1"/>
    <w:rsid w:val="00EC5C1E"/>
    <w:rsid w:val="00ED40F9"/>
    <w:rsid w:val="00ED7BEC"/>
    <w:rsid w:val="00F043E7"/>
    <w:rsid w:val="00F07AA0"/>
    <w:rsid w:val="00F164D0"/>
    <w:rsid w:val="00F34A3B"/>
    <w:rsid w:val="00F53687"/>
    <w:rsid w:val="00F65FC0"/>
    <w:rsid w:val="00F8064C"/>
    <w:rsid w:val="00F85E2A"/>
    <w:rsid w:val="00F8686E"/>
    <w:rsid w:val="00F954D6"/>
    <w:rsid w:val="00FA05E0"/>
    <w:rsid w:val="00FA411C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9C365"/>
  <w15:chartTrackingRefBased/>
  <w15:docId w15:val="{3A1F72F1-9002-0B42-9F88-FAE35C6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3510"/>
    <w:rPr>
      <w:rFonts w:eastAsiaTheme="minorEastAsia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510"/>
    <w:pPr>
      <w:spacing w:before="240" w:after="240" w:line="264" w:lineRule="auto"/>
      <w:ind w:left="720"/>
      <w:contextualSpacing/>
    </w:pPr>
    <w:rPr>
      <w:rFonts w:eastAsiaTheme="minorEastAsia"/>
      <w:color w:val="44546A" w:themeColor="text2"/>
      <w:sz w:val="20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6A35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51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35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510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3841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41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35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Nmerodepgina">
    <w:name w:val="page number"/>
    <w:basedOn w:val="Fuentedeprrafopredeter"/>
    <w:uiPriority w:val="99"/>
    <w:semiHidden/>
    <w:unhideWhenUsed/>
    <w:rsid w:val="00ED7BEC"/>
  </w:style>
  <w:style w:type="paragraph" w:styleId="Revisin">
    <w:name w:val="Revision"/>
    <w:hidden/>
    <w:uiPriority w:val="99"/>
    <w:semiHidden/>
    <w:rsid w:val="00E6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1357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Leonellha Barreto-Dillon</dc:creator>
  <cp:keywords/>
  <dc:description/>
  <cp:lastModifiedBy>Luis Roberti</cp:lastModifiedBy>
  <cp:revision>3</cp:revision>
  <cp:lastPrinted>2022-08-28T13:04:00Z</cp:lastPrinted>
  <dcterms:created xsi:type="dcterms:W3CDTF">2023-08-23T10:05:00Z</dcterms:created>
  <dcterms:modified xsi:type="dcterms:W3CDTF">2023-11-18T19:16:00Z</dcterms:modified>
</cp:coreProperties>
</file>