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379175"/>
          <w:sz w:val="64"/>
          <w:szCs w:val="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79175"/>
          <w:sz w:val="64"/>
          <w:szCs w:val="64"/>
          <w:u w:val="none"/>
          <w:shd w:fill="auto" w:val="clear"/>
          <w:vertAlign w:val="baseline"/>
          <w:rtl w:val="0"/>
        </w:rPr>
        <w:t xml:space="preserve">Sanitation Safety Planning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379175"/>
          <w:sz w:val="64"/>
          <w:szCs w:val="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79175"/>
          <w:sz w:val="64"/>
          <w:szCs w:val="64"/>
          <w:u w:val="none"/>
          <w:shd w:fill="auto" w:val="clear"/>
          <w:vertAlign w:val="baseline"/>
          <w:rtl w:val="0"/>
        </w:rPr>
        <w:t xml:space="preserve">National Water Supply and Drainage Board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379175"/>
          <w:sz w:val="64"/>
          <w:szCs w:val="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79175"/>
          <w:sz w:val="64"/>
          <w:szCs w:val="64"/>
          <w:u w:val="none"/>
          <w:shd w:fill="auto" w:val="clear"/>
          <w:vertAlign w:val="baseline"/>
          <w:rtl w:val="0"/>
        </w:rPr>
        <w:t xml:space="preserve">Seethawaka Export Processing Zone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379175"/>
          <w:sz w:val="64"/>
          <w:szCs w:val="6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79175"/>
          <w:sz w:val="64"/>
          <w:szCs w:val="64"/>
          <w:u w:val="none"/>
          <w:shd w:fill="auto" w:val="clear"/>
          <w:vertAlign w:val="baseline"/>
          <w:rtl w:val="0"/>
        </w:rPr>
        <w:t xml:space="preserve">Avissawella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379175"/>
          <w:sz w:val="64"/>
          <w:szCs w:val="6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wp:posOffset>
                </wp:positionH>
                <wp:positionV relativeFrom="paragraph">
                  <wp:posOffset>54769</wp:posOffset>
                </wp:positionV>
                <wp:extent cx="8386763" cy="4829175"/>
                <wp:effectExtent b="0" l="0" r="0" t="0"/>
                <wp:wrapTopAndBottom distB="0" distT="0"/>
                <wp:docPr id="5" name=""/>
                <a:graphic>
                  <a:graphicData uri="http://schemas.microsoft.com/office/word/2010/wordprocessingGroup">
                    <wpg:wgp>
                      <wpg:cNvGrpSpPr/>
                      <wpg:grpSpPr>
                        <a:xfrm>
                          <a:off x="2937750" y="2152475"/>
                          <a:ext cx="8386763" cy="4829175"/>
                          <a:chOff x="2937750" y="2152475"/>
                          <a:chExt cx="4816500" cy="3255050"/>
                        </a:xfrm>
                      </wpg:grpSpPr>
                      <wpg:grpSp>
                        <wpg:cNvGrpSpPr/>
                        <wpg:grpSpPr>
                          <a:xfrm>
                            <a:off x="2937763" y="2152495"/>
                            <a:ext cx="4816475" cy="3255010"/>
                            <a:chOff x="0" y="0"/>
                            <a:chExt cx="5659401" cy="4223444"/>
                          </a:xfrm>
                        </wpg:grpSpPr>
                        <wps:wsp>
                          <wps:cNvSpPr/>
                          <wps:cNvPr id="4" name="Shape 4"/>
                          <wps:spPr>
                            <a:xfrm>
                              <a:off x="0" y="0"/>
                              <a:ext cx="5659400" cy="4223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7">
                              <a:alphaModFix/>
                            </a:blip>
                            <a:srcRect b="0" l="0" r="0" t="0"/>
                            <a:stretch/>
                          </pic:blipFill>
                          <pic:spPr>
                            <a:xfrm>
                              <a:off x="0" y="2115879"/>
                              <a:ext cx="2809875" cy="2107565"/>
                            </a:xfrm>
                            <a:prstGeom prst="rect">
                              <a:avLst/>
                            </a:prstGeom>
                            <a:noFill/>
                            <a:ln>
                              <a:noFill/>
                            </a:ln>
                          </pic:spPr>
                        </pic:pic>
                        <pic:pic>
                          <pic:nvPicPr>
                            <pic:cNvPr id="6" name="Shape 6"/>
                            <pic:cNvPicPr preferRelativeResize="0"/>
                          </pic:nvPicPr>
                          <pic:blipFill rotWithShape="1">
                            <a:blip r:embed="rId8">
                              <a:alphaModFix/>
                            </a:blip>
                            <a:srcRect b="0" l="0" r="0" t="0"/>
                            <a:stretch/>
                          </pic:blipFill>
                          <pic:spPr>
                            <a:xfrm>
                              <a:off x="2849526" y="2115879"/>
                              <a:ext cx="2809875" cy="2107565"/>
                            </a:xfrm>
                            <a:prstGeom prst="rect">
                              <a:avLst/>
                            </a:prstGeom>
                            <a:noFill/>
                            <a:ln>
                              <a:noFill/>
                            </a:ln>
                          </pic:spPr>
                        </pic:pic>
                        <pic:pic>
                          <pic:nvPicPr>
                            <pic:cNvPr id="7" name="Shape 7"/>
                            <pic:cNvPicPr preferRelativeResize="0"/>
                          </pic:nvPicPr>
                          <pic:blipFill rotWithShape="1">
                            <a:blip r:embed="rId9">
                              <a:alphaModFix/>
                            </a:blip>
                            <a:srcRect b="0" l="0" r="0" t="0"/>
                            <a:stretch/>
                          </pic:blipFill>
                          <pic:spPr>
                            <a:xfrm>
                              <a:off x="2838893" y="0"/>
                              <a:ext cx="2753360" cy="2064385"/>
                            </a:xfrm>
                            <a:prstGeom prst="rect">
                              <a:avLst/>
                            </a:prstGeom>
                            <a:noFill/>
                            <a:ln>
                              <a:noFill/>
                            </a:ln>
                          </pic:spPr>
                        </pic:pic>
                        <pic:pic>
                          <pic:nvPicPr>
                            <pic:cNvPr id="8" name="Shape 8"/>
                            <pic:cNvPicPr preferRelativeResize="0"/>
                          </pic:nvPicPr>
                          <pic:blipFill rotWithShape="1">
                            <a:blip r:embed="rId10">
                              <a:alphaModFix/>
                            </a:blip>
                            <a:srcRect b="0" l="0" r="0" t="0"/>
                            <a:stretch/>
                          </pic:blipFill>
                          <pic:spPr>
                            <a:xfrm>
                              <a:off x="42530" y="42530"/>
                              <a:ext cx="2710815" cy="2033270"/>
                            </a:xfrm>
                            <a:prstGeom prst="rect">
                              <a:avLst/>
                            </a:prstGeom>
                            <a:noFill/>
                            <a:ln>
                              <a:noFill/>
                            </a:ln>
                            <a:effectLst>
                              <a:outerShdw blurRad="50800" rotWithShape="0" algn="tl" dir="2700000" dist="38100">
                                <a:srgbClr val="000000">
                                  <a:alpha val="42745"/>
                                </a:srgbClr>
                              </a:outerShdw>
                            </a:effectLst>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323850</wp:posOffset>
                </wp:positionH>
                <wp:positionV relativeFrom="paragraph">
                  <wp:posOffset>54769</wp:posOffset>
                </wp:positionV>
                <wp:extent cx="8386763" cy="4829175"/>
                <wp:effectExtent b="0" l="0" r="0" t="0"/>
                <wp:wrapTopAndBottom distB="0" distT="0"/>
                <wp:docPr id="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8386763" cy="482917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66390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Authors: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1066800</wp:posOffset>
                </wp:positionV>
                <wp:extent cx="741905" cy="278918"/>
                <wp:effectExtent b="0" l="0" r="0" t="0"/>
                <wp:wrapNone/>
                <wp:docPr id="4" name=""/>
                <a:graphic>
                  <a:graphicData uri="http://schemas.microsoft.com/office/word/2010/wordprocessingShape">
                    <wps:wsp>
                      <wps:cNvSpPr/>
                      <wps:cNvPr id="2" name="Shape 2"/>
                      <wps:spPr>
                        <a:xfrm>
                          <a:off x="4981398" y="3646891"/>
                          <a:ext cx="729205" cy="266218"/>
                        </a:xfrm>
                        <a:prstGeom prst="rect">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1066800</wp:posOffset>
                </wp:positionV>
                <wp:extent cx="741905" cy="278918"/>
                <wp:effectExtent b="0" l="0" r="0" t="0"/>
                <wp:wrapNone/>
                <wp:docPr id="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741905" cy="2789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8737600</wp:posOffset>
                </wp:positionH>
                <wp:positionV relativeFrom="paragraph">
                  <wp:posOffset>139700</wp:posOffset>
                </wp:positionV>
                <wp:extent cx="244929" cy="302985"/>
                <wp:effectExtent b="0" l="0" r="0" t="0"/>
                <wp:wrapNone/>
                <wp:docPr id="6" name=""/>
                <a:graphic>
                  <a:graphicData uri="http://schemas.microsoft.com/office/word/2010/wordprocessingShape">
                    <wps:wsp>
                      <wps:cNvSpPr/>
                      <wps:cNvPr id="9" name="Shape 9"/>
                      <wps:spPr>
                        <a:xfrm>
                          <a:off x="5229886" y="3634858"/>
                          <a:ext cx="232229" cy="290285"/>
                        </a:xfrm>
                        <a:prstGeom prst="ellipse">
                          <a:avLst/>
                        </a:prstGeom>
                        <a:solidFill>
                          <a:schemeClr val="lt1"/>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8737600</wp:posOffset>
                </wp:positionH>
                <wp:positionV relativeFrom="paragraph">
                  <wp:posOffset>139700</wp:posOffset>
                </wp:positionV>
                <wp:extent cx="244929" cy="302985"/>
                <wp:effectExtent b="0" l="0" r="0" t="0"/>
                <wp:wrapNone/>
                <wp:docPr id="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44929" cy="302985"/>
                        </a:xfrm>
                        <a:prstGeom prst="rect"/>
                        <a:ln/>
                      </pic:spPr>
                    </pic:pic>
                  </a:graphicData>
                </a:graphic>
              </wp:anchor>
            </w:drawing>
          </mc:Fallback>
        </mc:AlternateContent>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Positions:</w:t>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w:t>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color w:val="663906"/>
        </w:rPr>
        <w:sectPr>
          <w:headerReference r:id="rId12" w:type="default"/>
          <w:footerReference r:id="rId13" w:type="default"/>
          <w:footerReference r:id="rId14" w:type="even"/>
          <w:pgSz w:h="11906" w:w="16838" w:orient="landscape"/>
          <w:pgMar w:bottom="791" w:top="909" w:left="1440" w:right="1440" w:header="318" w:footer="708"/>
          <w:pgNumType w:start="0"/>
        </w:sectPr>
      </w:pPr>
      <w:r w:rsidDel="00000000" w:rsidR="00000000" w:rsidRPr="00000000">
        <w:rPr>
          <w:rFonts w:ascii="Times New Roman" w:cs="Times New Roman" w:eastAsia="Times New Roman" w:hAnsi="Times New Roman"/>
          <w:b w:val="1"/>
          <w:rtl w:val="0"/>
        </w:rPr>
        <w:t xml:space="preserve">Place:</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MODULE 1</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rtl w:val="0"/>
        </w:rPr>
        <w:t xml:space="preserve"> 1</w:t>
      </w:r>
      <w:r w:rsidDel="00000000" w:rsidR="00000000" w:rsidRPr="00000000">
        <w:rPr>
          <w:rFonts w:ascii="Times New Roman" w:cs="Times New Roman" w:eastAsia="Times New Roman" w:hAnsi="Times New Roman"/>
          <w:b w:val="1"/>
          <w:color w:val="000000"/>
          <w:sz w:val="26"/>
          <w:szCs w:val="26"/>
          <w:rtl w:val="0"/>
        </w:rPr>
        <w:t xml:space="preserve">: PREPARING FOR SANITATION SAFETY PLANNING</w:t>
      </w:r>
    </w:p>
    <w:p w:rsidR="00000000" w:rsidDel="00000000" w:rsidP="00000000" w:rsidRDefault="00000000" w:rsidRPr="00000000" w14:paraId="00000012">
      <w:pPr>
        <w:spacing w:after="120"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3">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1.1: Define the SSP area and lead organization</w:t>
      </w:r>
    </w:p>
    <w:p w:rsidR="00000000" w:rsidDel="00000000" w:rsidP="00000000" w:rsidRDefault="00000000" w:rsidRPr="00000000" w14:paraId="00000014">
      <w:pPr>
        <w:spacing w:after="12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name of the locality in which SSP will be developed?</w:t>
      </w:r>
      <w:r w:rsidDel="00000000" w:rsidR="00000000" w:rsidRPr="00000000">
        <w:rPr>
          <w:rtl w:val="0"/>
        </w:rPr>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9"/>
        <w:tblGridChange w:id="0">
          <w:tblGrid>
            <w:gridCol w:w="14459"/>
          </w:tblGrid>
        </w:tblGridChange>
      </w:tblGrid>
      <w:tr>
        <w:trPr>
          <w:cantSplit w:val="0"/>
          <w:trHeight w:val="732.156"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64" w:lineRule="auto"/>
              <w:ind w:left="0" w:right="0" w:firstLine="0"/>
              <w:jc w:val="left"/>
              <w:rPr>
                <w:rFonts w:ascii="Times New Roman" w:cs="Times New Roman" w:eastAsia="Times New Roman" w:hAnsi="Times New Roman"/>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National Water Supply &amp; Drainage Board Water Reclamation Division - Manager Office (Seethawaka) </w:t>
            </w:r>
            <w:r w:rsidDel="00000000" w:rsidR="00000000" w:rsidRPr="00000000">
              <w:rPr>
                <w:rtl w:val="0"/>
              </w:rPr>
            </w:r>
          </w:p>
        </w:tc>
      </w:tr>
    </w:tbl>
    <w:p w:rsidR="00000000" w:rsidDel="00000000" w:rsidP="00000000" w:rsidRDefault="00000000" w:rsidRPr="00000000" w14:paraId="00000016">
      <w:pPr>
        <w:spacing w:after="120" w:lineRule="auto"/>
        <w:rPr>
          <w:rFonts w:ascii="Times New Roman" w:cs="Times New Roman" w:eastAsia="Times New Roman" w:hAnsi="Times New Roman"/>
          <w:color w:val="000000"/>
          <w:sz w:val="12"/>
          <w:szCs w:val="12"/>
        </w:rPr>
      </w:pPr>
      <w:r w:rsidDel="00000000" w:rsidR="00000000" w:rsidRPr="00000000">
        <w:rPr>
          <w:rtl w:val="0"/>
        </w:rPr>
      </w:r>
    </w:p>
    <w:p w:rsidR="00000000" w:rsidDel="00000000" w:rsidP="00000000" w:rsidRDefault="00000000" w:rsidRPr="00000000" w14:paraId="00000017">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the following lines, describe the locality.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142" w:right="0" w:hanging="142"/>
        <w:jc w:val="both"/>
        <w:rPr>
          <w:rFonts w:ascii="Source Sans Pro" w:cs="Source Sans Pro" w:eastAsia="Source Sans Pro" w:hAnsi="Source Sans Pro"/>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Where it is located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Mention in which part of the country is located, the governance structure in the country (units could be states, provinces, regions, etc.) and indicate to which units the locality belongs to. Indicate the area covered (in km</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0" w:firstLine="0"/>
        <w:jc w:val="both"/>
        <w:rPr>
          <w:rFonts w:ascii="Times New Roman" w:cs="Times New Roman" w:eastAsia="Times New Roman" w:hAnsi="Times New Roman"/>
          <w:sz w:val="20"/>
          <w:szCs w:val="20"/>
        </w:rPr>
      </w:pPr>
      <w:r w:rsidDel="00000000" w:rsidR="00000000" w:rsidRPr="00000000">
        <w:rPr>
          <w:rtl w:val="0"/>
        </w:rPr>
      </w:r>
    </w:p>
    <w:tbl>
      <w:tblPr>
        <w:tblStyle w:val="Table2"/>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2057.338867187497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2"/>
                <w:szCs w:val="22"/>
                <w:rtl w:val="0"/>
              </w:rPr>
              <w:t xml:space="preserve">Water Reclamation Division - Manager Office(Seethawaka) is located in Avissawella, Western Province of Sri lanka. The sewer network of SEPZ covers around 430 Acres</w:t>
            </w:r>
            <w:r w:rsidDel="00000000" w:rsidR="00000000" w:rsidRPr="00000000">
              <w:rPr>
                <w:rFonts w:ascii="Times New Roman" w:cs="Times New Roman" w:eastAsia="Times New Roman" w:hAnsi="Times New Roman"/>
                <w:sz w:val="22"/>
                <w:szCs w:val="22"/>
                <w:vertAlign w:val="superscript"/>
                <w:rtl w:val="0"/>
              </w:rPr>
              <w:t xml:space="preserve"> </w:t>
            </w:r>
            <w:r w:rsidDel="00000000" w:rsidR="00000000" w:rsidRPr="00000000">
              <w:rPr>
                <w:rFonts w:ascii="Times New Roman" w:cs="Times New Roman" w:eastAsia="Times New Roman" w:hAnsi="Times New Roman"/>
                <w:sz w:val="22"/>
                <w:szCs w:val="22"/>
                <w:rtl w:val="0"/>
              </w:rPr>
              <w:t xml:space="preserve">of the SEPZ parameters.Water treatment plant (WTP) which has a capacity of 9950m</w:t>
            </w:r>
            <w:r w:rsidDel="00000000" w:rsidR="00000000" w:rsidRPr="00000000">
              <w:rPr>
                <w:rFonts w:ascii="Times New Roman" w:cs="Times New Roman" w:eastAsia="Times New Roman" w:hAnsi="Times New Roman"/>
                <w:sz w:val="22"/>
                <w:szCs w:val="22"/>
                <w:vertAlign w:val="superscript"/>
                <w:rtl w:val="0"/>
              </w:rPr>
              <w:t xml:space="preserve">3</w:t>
            </w:r>
            <w:r w:rsidDel="00000000" w:rsidR="00000000" w:rsidRPr="00000000">
              <w:rPr>
                <w:rFonts w:ascii="Times New Roman" w:cs="Times New Roman" w:eastAsia="Times New Roman" w:hAnsi="Times New Roman"/>
                <w:sz w:val="22"/>
                <w:szCs w:val="22"/>
                <w:rtl w:val="0"/>
              </w:rPr>
              <w:t xml:space="preserve">/day is operated by extracting raw water from the “Kelani River”. Then the distributed portable water is consumed by the factories in the SEPZ and industrial wastewater is generated by them.The main focus of the Sanitation Safety Planning (SSP) is the aforementioned CWWTP and it is operated &amp; maintained by the Manager Office (Seethawaka) of the National Water Supply &amp; Drainage Board (NWSDB) but the overall legal proprietorship of all the assets in WTP and CWWTP belongs to the Board of Investments (BOI) - Sri Lanka. </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142" w:right="0" w:hanging="142"/>
        <w:jc w:val="both"/>
        <w:rPr>
          <w:rFonts w:ascii="Source Sans Pro" w:cs="Source Sans Pro" w:eastAsia="Source Sans Pro" w:hAnsi="Source Sans Pro"/>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Number of inhabitants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number of households, average of people per household, literacy rate and any key information about division of ethnic groups, socio-economic stratification, and vulnerable communities.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720" w:right="0" w:firstLine="0"/>
        <w:jc w:val="left"/>
        <w:rPr>
          <w:rFonts w:ascii="Times New Roman" w:cs="Times New Roman" w:eastAsia="Times New Roman" w:hAnsi="Times New Roman"/>
          <w:sz w:val="2"/>
          <w:szCs w:val="2"/>
        </w:rPr>
      </w:pPr>
      <w:r w:rsidDel="00000000" w:rsidR="00000000" w:rsidRPr="00000000">
        <w:rPr>
          <w:rtl w:val="0"/>
        </w:rPr>
      </w:r>
    </w:p>
    <w:tbl>
      <w:tblPr>
        <w:tblStyle w:val="Table3"/>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772" w:hRule="atLeast"/>
          <w:tblHeader w:val="0"/>
        </w:trPr>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Seethawaka Export Processing Zone (SEPZ) was established in 1999 and currently there are about 26 number of different industries under commercial operation. Garments, washing, rubber, food, chemicals are some of the major industries in the SEPZ and about 27000 employees are working here.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sz w:val="22"/>
                <w:szCs w:val="22"/>
                <w:rtl w:val="0"/>
              </w:rPr>
              <w:t xml:space="preserve">The industrial categorization of the SEPZ is shown in</w:t>
            </w:r>
            <w:r w:rsidDel="00000000" w:rsidR="00000000" w:rsidRPr="00000000">
              <w:rPr>
                <w:rFonts w:ascii="Times New Roman" w:cs="Times New Roman" w:eastAsia="Times New Roman" w:hAnsi="Times New Roman"/>
                <w:sz w:val="22"/>
                <w:szCs w:val="22"/>
                <w:highlight w:val="yellow"/>
                <w:rtl w:val="0"/>
              </w:rPr>
              <w:t xml:space="preserve"> figure…………………..</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919797</wp:posOffset>
                  </wp:positionH>
                  <wp:positionV relativeFrom="paragraph">
                    <wp:posOffset>66675</wp:posOffset>
                  </wp:positionV>
                  <wp:extent cx="7130097" cy="4248150"/>
                  <wp:effectExtent b="0" l="0" r="0" t="0"/>
                  <wp:wrapTopAndBottom distB="0" distT="0"/>
                  <wp:docPr id="7"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7130097" cy="4248150"/>
                          </a:xfrm>
                          <a:prstGeom prst="rect"/>
                          <a:ln/>
                        </pic:spPr>
                      </pic:pic>
                    </a:graphicData>
                  </a:graphic>
                </wp:anchor>
              </w:drawing>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0" w:right="0" w:firstLine="0"/>
        <w:jc w:val="left"/>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142" w:right="0" w:hanging="142"/>
        <w:jc w:val="left"/>
        <w:rPr>
          <w:rFonts w:ascii="Source Sans Pro" w:cs="Source Sans Pro" w:eastAsia="Source Sans Pro" w:hAnsi="Source Sans Pro"/>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Main sources of household revenues and average income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describe also if there is any agriculture activity in the region and type of crops.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72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4"/>
        <w:tblW w:w="14525.000000000002" w:type="dxa"/>
        <w:jc w:val="left"/>
        <w:tblInd w:w="7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25.000000000002"/>
        <w:tblGridChange w:id="0">
          <w:tblGrid>
            <w:gridCol w:w="14525.000000000002"/>
          </w:tblGrid>
        </w:tblGridChange>
      </w:tblGrid>
      <w:tr>
        <w:trPr>
          <w:cantSplit w:val="0"/>
          <w:trHeight w:val="1224.9999999999977" w:hRule="atLeast"/>
          <w:tblHeader w:val="0"/>
        </w:trPr>
        <w:tc>
          <w:tcPr/>
          <w:p w:rsidR="00000000" w:rsidDel="00000000" w:rsidP="00000000" w:rsidRDefault="00000000" w:rsidRPr="00000000" w14:paraId="0000002A">
            <w:pPr>
              <w:tabs>
                <w:tab w:val="left" w:leader="none" w:pos="1168"/>
              </w:tabs>
              <w:spacing w:after="16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B">
            <w:pPr>
              <w:tabs>
                <w:tab w:val="left" w:leader="none" w:pos="1168"/>
              </w:tabs>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 xml:space="preserve">The industrial wastewater and the sewerage from the factory toilets were collected and transported to a common wastewater treatment plant (CWWTP) which has a capacity of 9900m</w:t>
            </w:r>
            <w:r w:rsidDel="00000000" w:rsidR="00000000" w:rsidRPr="00000000">
              <w:rPr>
                <w:rFonts w:ascii="Times New Roman" w:cs="Times New Roman" w:eastAsia="Times New Roman" w:hAnsi="Times New Roman"/>
                <w:sz w:val="22"/>
                <w:szCs w:val="22"/>
                <w:vertAlign w:val="superscript"/>
                <w:rtl w:val="0"/>
              </w:rPr>
              <w:t xml:space="preserve">3</w:t>
            </w:r>
            <w:r w:rsidDel="00000000" w:rsidR="00000000" w:rsidRPr="00000000">
              <w:rPr>
                <w:rFonts w:ascii="Times New Roman" w:cs="Times New Roman" w:eastAsia="Times New Roman" w:hAnsi="Times New Roman"/>
                <w:sz w:val="22"/>
                <w:szCs w:val="22"/>
                <w:rtl w:val="0"/>
              </w:rPr>
              <w:t xml:space="preserve">/day, through gravity pipe lines.The wastewater from 27,000 workers who are working in the SEPZ is accommodated as long as their waste is domestic in nature, whereas the 26 factory effluents are in industrial nature. </w:t>
            </w: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142" w:right="0" w:hanging="142"/>
        <w:jc w:val="left"/>
        <w:rPr>
          <w:rFonts w:ascii="Source Sans Pro" w:cs="Source Sans Pro" w:eastAsia="Source Sans Pro" w:hAnsi="Source Sans Pro"/>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Monthly average temperature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precipitation (in mm) and seasonality (e.g. dry and rainy season).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720" w:right="0" w:firstLine="0"/>
        <w:jc w:val="left"/>
        <w:rPr>
          <w:rFonts w:ascii="Times New Roman" w:cs="Times New Roman" w:eastAsia="Times New Roman" w:hAnsi="Times New Roman"/>
          <w:sz w:val="2"/>
          <w:szCs w:val="2"/>
        </w:rPr>
      </w:pPr>
      <w:r w:rsidDel="00000000" w:rsidR="00000000" w:rsidRPr="00000000">
        <w:rPr>
          <w:rtl w:val="0"/>
        </w:rPr>
      </w:r>
    </w:p>
    <w:tbl>
      <w:tblPr>
        <w:tblStyle w:val="Table5"/>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639.9999999999977" w:hRule="atLeast"/>
          <w:tblHeader w:val="0"/>
        </w:trPr>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1168"/>
              </w:tabs>
              <w:spacing w:after="160" w:before="0" w:line="360" w:lineRule="auto"/>
              <w:ind w:left="0" w:right="0" w:firstLine="0"/>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142" w:right="0" w:hanging="142"/>
        <w:jc w:val="left"/>
        <w:rPr>
          <w:rFonts w:ascii="Source Sans Pro" w:cs="Source Sans Pro" w:eastAsia="Source Sans Pro" w:hAnsi="Source Sans Pro"/>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Indicate clearly what type of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climate change scenario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is projected for the near future.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720" w:right="0" w:firstLine="0"/>
        <w:jc w:val="left"/>
        <w:rPr>
          <w:rFonts w:ascii="Times New Roman" w:cs="Times New Roman" w:eastAsia="Times New Roman" w:hAnsi="Times New Roman"/>
          <w:sz w:val="2"/>
          <w:szCs w:val="2"/>
        </w:rPr>
      </w:pPr>
      <w:r w:rsidDel="00000000" w:rsidR="00000000" w:rsidRPr="00000000">
        <w:rPr>
          <w:rtl w:val="0"/>
        </w:rPr>
      </w:r>
    </w:p>
    <w:tbl>
      <w:tblPr>
        <w:tblStyle w:val="Table6"/>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650.0000000000023" w:hRule="atLeast"/>
          <w:tblHeader w:val="0"/>
        </w:trP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1168"/>
              </w:tabs>
              <w:spacing w:after="160" w:before="0" w:line="360" w:lineRule="auto"/>
              <w:ind w:left="0" w:right="0" w:firstLine="0"/>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142" w:right="0" w:hanging="142"/>
        <w:jc w:val="left"/>
        <w:rPr>
          <w:rFonts w:ascii="Source Sans Pro" w:cs="Source Sans Pro" w:eastAsia="Source Sans Pro" w:hAnsi="Source Sans Pro"/>
          <w:b w:val="0"/>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Prevalence of excreta-related diseases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observed in the community (cholera, diarrhea, dysentery, hepatitis A, typhoid, polio, parasitic worms, etc.).</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720" w:right="0" w:firstLine="0"/>
        <w:jc w:val="left"/>
        <w:rPr>
          <w:rFonts w:ascii="Times New Roman" w:cs="Times New Roman" w:eastAsia="Times New Roman" w:hAnsi="Times New Roman"/>
          <w:sz w:val="2"/>
          <w:szCs w:val="2"/>
        </w:rPr>
      </w:pPr>
      <w:r w:rsidDel="00000000" w:rsidR="00000000" w:rsidRPr="00000000">
        <w:rPr>
          <w:rtl w:val="0"/>
        </w:rPr>
      </w:r>
    </w:p>
    <w:tbl>
      <w:tblPr>
        <w:tblStyle w:val="Table7"/>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489.9999999999977" w:hRule="atLeast"/>
          <w:tblHeader w:val="0"/>
        </w:trPr>
        <w:tc>
          <w:tcPr/>
          <w:p w:rsidR="00000000" w:rsidDel="00000000" w:rsidP="00000000" w:rsidRDefault="00000000" w:rsidRPr="00000000" w14:paraId="000000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Fecial-</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2"/>
                <w:szCs w:val="22"/>
                <w:rtl w:val="0"/>
              </w:rPr>
              <w:t xml:space="preserve">related diseases have not been specifically observed.</w:t>
            </w: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64" w:lineRule="auto"/>
        <w:ind w:left="142" w:right="0" w:hanging="142"/>
        <w:jc w:val="left"/>
        <w:rPr>
          <w:rFonts w:ascii="Times New Roman" w:cs="Times New Roman" w:eastAsia="Times New Roman" w:hAnsi="Times New Roman"/>
          <w:i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Main water source and characteristics of the water supply.</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64" w:lineRule="auto"/>
        <w:ind w:left="720" w:right="0" w:firstLine="0"/>
        <w:jc w:val="left"/>
        <w:rPr>
          <w:rFonts w:ascii="Times New Roman" w:cs="Times New Roman" w:eastAsia="Times New Roman" w:hAnsi="Times New Roman"/>
          <w:b w:val="1"/>
          <w:sz w:val="2"/>
          <w:szCs w:val="2"/>
        </w:rPr>
      </w:pPr>
      <w:r w:rsidDel="00000000" w:rsidR="00000000" w:rsidRPr="00000000">
        <w:rPr>
          <w:rtl w:val="0"/>
        </w:rPr>
      </w:r>
    </w:p>
    <w:tbl>
      <w:tblPr>
        <w:tblStyle w:val="Table8"/>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834.9999999999977" w:hRule="atLeast"/>
          <w:tblHeader w:val="0"/>
        </w:trPr>
        <w:tc>
          <w:tcPr/>
          <w:p w:rsidR="00000000" w:rsidDel="00000000" w:rsidP="00000000" w:rsidRDefault="00000000" w:rsidRPr="00000000" w14:paraId="00000037">
            <w:pPr>
              <w:tabs>
                <w:tab w:val="left" w:leader="none" w:pos="1168"/>
              </w:tabs>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Water treatment plant (WTP) which has a capacity of 9,950m</w:t>
            </w:r>
            <w:r w:rsidDel="00000000" w:rsidR="00000000" w:rsidRPr="00000000">
              <w:rPr>
                <w:rFonts w:ascii="Times New Roman" w:cs="Times New Roman" w:eastAsia="Times New Roman" w:hAnsi="Times New Roman"/>
                <w:sz w:val="22"/>
                <w:szCs w:val="22"/>
                <w:vertAlign w:val="superscript"/>
                <w:rtl w:val="0"/>
              </w:rPr>
              <w:t xml:space="preserve">3</w:t>
            </w:r>
            <w:r w:rsidDel="00000000" w:rsidR="00000000" w:rsidRPr="00000000">
              <w:rPr>
                <w:rFonts w:ascii="Times New Roman" w:cs="Times New Roman" w:eastAsia="Times New Roman" w:hAnsi="Times New Roman"/>
                <w:sz w:val="22"/>
                <w:szCs w:val="22"/>
                <w:rtl w:val="0"/>
              </w:rPr>
              <w:t xml:space="preserve">/day is operated by extracting raw water from the “Kelani River”. Then the distributed portable water is consumed by the factories in the SEPZ and industrial wastewater is generated by them. </w:t>
            </w:r>
            <w:r w:rsidDel="00000000" w:rsidR="00000000" w:rsidRPr="00000000">
              <w:rPr>
                <w:rtl w:val="0"/>
              </w:rPr>
            </w:r>
          </w:p>
        </w:tc>
      </w:tr>
    </w:tbl>
    <w:p w:rsidR="00000000" w:rsidDel="00000000" w:rsidP="00000000" w:rsidRDefault="00000000" w:rsidRPr="00000000" w14:paraId="00000038">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Which lead organization will run the entire SSP process? </w:t>
      </w:r>
    </w:p>
    <w:p w:rsidR="00000000" w:rsidDel="00000000" w:rsidP="00000000" w:rsidRDefault="00000000" w:rsidRPr="00000000" w14:paraId="0000003A">
      <w:pPr>
        <w:rPr>
          <w:rFonts w:ascii="Times New Roman" w:cs="Times New Roman" w:eastAsia="Times New Roman" w:hAnsi="Times New Roman"/>
          <w:b w:val="1"/>
          <w:sz w:val="22"/>
          <w:szCs w:val="22"/>
        </w:rPr>
      </w:pPr>
      <w:r w:rsidDel="00000000" w:rsidR="00000000" w:rsidRPr="00000000">
        <w:rPr>
          <w:rtl w:val="0"/>
        </w:rPr>
      </w:r>
    </w:p>
    <w:tbl>
      <w:tblPr>
        <w:tblStyle w:val="Table9"/>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870" w:hRule="atLeast"/>
          <w:tblHeader w:val="0"/>
        </w:trPr>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leader="none" w:pos="1168"/>
              </w:tabs>
              <w:spacing w:after="16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 xml:space="preserve">The main focus of the Sanitation Safety Planning (SSP) is the aforementioned CWWTP and it is operated &amp; maintained by the Manager Office (Seethawaka) of the National Water Supply &amp; Drainage Board (NWSDB) but the overall legal proprietorship of all the assets in WTP and CWWTP belongs to the Board of Investments (BOI) - Sri Lanka.</w:t>
            </w:r>
            <w:r w:rsidDel="00000000" w:rsidR="00000000" w:rsidRPr="00000000">
              <w:rPr>
                <w:rtl w:val="0"/>
              </w:rPr>
            </w:r>
          </w:p>
          <w:p w:rsidR="00000000" w:rsidDel="00000000" w:rsidP="00000000" w:rsidRDefault="00000000" w:rsidRPr="00000000" w14:paraId="0000003C">
            <w:pPr>
              <w:spacing w:after="160" w:line="360" w:lineRule="auto"/>
              <w:ind w:left="720" w:right="10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 exposed groups and the associated health-risks will also be identified within the identified boundary. </w:t>
            </w:r>
            <w:r w:rsidDel="00000000" w:rsidR="00000000" w:rsidRPr="00000000">
              <w:rPr>
                <w:rFonts w:ascii="Times New Roman" w:cs="Times New Roman" w:eastAsia="Times New Roman" w:hAnsi="Times New Roman"/>
                <w:i w:val="1"/>
                <w:sz w:val="22"/>
                <w:szCs w:val="22"/>
                <w:highlight w:val="yellow"/>
                <w:rtl w:val="0"/>
              </w:rPr>
              <w:t xml:space="preserve">Table 1.1</w:t>
            </w:r>
            <w:r w:rsidDel="00000000" w:rsidR="00000000" w:rsidRPr="00000000">
              <w:rPr>
                <w:rFonts w:ascii="Times New Roman" w:cs="Times New Roman" w:eastAsia="Times New Roman" w:hAnsi="Times New Roman"/>
                <w:sz w:val="22"/>
                <w:szCs w:val="22"/>
                <w:rtl w:val="0"/>
              </w:rPr>
              <w:t xml:space="preserve"> lists the components and activities that define the SSP boundary.</w:t>
            </w:r>
          </w:p>
          <w:p w:rsidR="00000000" w:rsidDel="00000000" w:rsidP="00000000" w:rsidRDefault="00000000" w:rsidRPr="00000000" w14:paraId="0000003D">
            <w:pPr>
              <w:spacing w:after="160" w:line="259" w:lineRule="auto"/>
              <w:ind w:left="2860" w:firstLine="0"/>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highlight w:val="yellow"/>
                <w:rtl w:val="0"/>
              </w:rPr>
              <w:t xml:space="preserve">Table 1.1: List of Activities Included in the SSP boundary</w:t>
            </w:r>
            <w:r w:rsidDel="00000000" w:rsidR="00000000" w:rsidRPr="00000000">
              <w:rPr>
                <w:rtl w:val="0"/>
              </w:rPr>
            </w:r>
          </w:p>
          <w:tbl>
            <w:tblPr>
              <w:tblStyle w:val="Table10"/>
              <w:tblW w:w="8210.0" w:type="dxa"/>
              <w:jc w:val="left"/>
              <w:tblInd w:w="769.9999999999999" w:type="dxa"/>
              <w:tblLayout w:type="fixed"/>
              <w:tblLook w:val="0400"/>
            </w:tblPr>
            <w:tblGrid>
              <w:gridCol w:w="5790"/>
              <w:gridCol w:w="2420.0000000000005"/>
              <w:tblGridChange w:id="0">
                <w:tblGrid>
                  <w:gridCol w:w="5790"/>
                  <w:gridCol w:w="2420.0000000000005"/>
                </w:tblGrid>
              </w:tblGridChange>
            </w:tblGrid>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Components/Activities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160" w:line="25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Lead Organization</w:t>
                  </w:r>
                </w:p>
              </w:tc>
            </w:tr>
            <w:tr>
              <w:trPr>
                <w:cantSplit w:val="0"/>
                <w:trHeight w:val="399.46777343750455" w:hRule="atLeast"/>
                <w:tblHeader w:val="0"/>
              </w:trPr>
              <w:tc>
                <w:tcPr>
                  <w:vMerge w:val="restart"/>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40">
                  <w:pPr>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Generation of industrial waste &amp; sewage</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41">
                  <w:pPr>
                    <w:spacing w:after="160" w:line="360" w:lineRule="auto"/>
                    <w:ind w:left="10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SSP Team (Factories)</w:t>
                  </w:r>
                </w:p>
              </w:tc>
            </w:tr>
            <w:tr>
              <w:trPr>
                <w:cantSplit w:val="0"/>
                <w:trHeight w:val="220"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2">
                  <w:pPr>
                    <w:spacing w:after="0" w:before="0" w:line="240" w:lineRule="auto"/>
                    <w:ind w:left="0" w:firstLine="0"/>
                    <w:jc w:val="both"/>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3">
                  <w:pPr>
                    <w:spacing w:after="0" w:before="0" w:line="240" w:lineRule="auto"/>
                    <w:ind w:left="0" w:firstLine="0"/>
                    <w:jc w:val="both"/>
                    <w:rPr>
                      <w:rFonts w:ascii="Times New Roman" w:cs="Times New Roman" w:eastAsia="Times New Roman" w:hAnsi="Times New Roman"/>
                      <w:sz w:val="22"/>
                      <w:szCs w:val="22"/>
                    </w:rPr>
                  </w:pPr>
                  <w:r w:rsidDel="00000000" w:rsidR="00000000" w:rsidRPr="00000000">
                    <w:rPr>
                      <w:rtl w:val="0"/>
                    </w:rPr>
                  </w:r>
                </w:p>
              </w:tc>
            </w:tr>
            <w:tr>
              <w:trPr>
                <w:cantSplit w:val="0"/>
                <w:trHeight w:val="220" w:hRule="atLeast"/>
                <w:tblHeader w:val="0"/>
              </w:trPr>
              <w:tc>
                <w:tcPr>
                  <w:vMerge w:val="restart"/>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44">
                  <w:pPr>
                    <w:spacing w:after="160" w:line="360" w:lineRule="auto"/>
                    <w:ind w:left="100" w:right="35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Collection of industrial waste &amp; sewage through the   sewer lines, operation and maintenance of sewer network &amp; CWWTP, treatment of wastewater at the CWWTP.</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45">
                  <w:pPr>
                    <w:spacing w:after="160" w:line="360" w:lineRule="auto"/>
                    <w:ind w:left="10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SSP Team (NWSDB)</w:t>
                  </w:r>
                </w:p>
              </w:tc>
            </w:tr>
            <w:tr>
              <w:trPr>
                <w:cantSplit w:val="0"/>
                <w:trHeight w:val="220" w:hRule="atLeast"/>
                <w:tblHeader w:val="0"/>
              </w:trPr>
              <w:tc>
                <w:tcPr>
                  <w:vMerge w:val="continue"/>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46">
                  <w:pPr>
                    <w:spacing w:after="0" w:before="0" w:line="240" w:lineRule="auto"/>
                    <w:ind w:left="0" w:firstLine="0"/>
                    <w:jc w:val="both"/>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7">
                  <w:pPr>
                    <w:spacing w:after="0" w:before="0" w:line="240" w:lineRule="auto"/>
                    <w:ind w:left="0" w:firstLine="0"/>
                    <w:jc w:val="both"/>
                    <w:rPr>
                      <w:rFonts w:ascii="Times New Roman" w:cs="Times New Roman" w:eastAsia="Times New Roman" w:hAnsi="Times New Roman"/>
                      <w:sz w:val="22"/>
                      <w:szCs w:val="22"/>
                    </w:rPr>
                  </w:pPr>
                  <w:r w:rsidDel="00000000" w:rsidR="00000000" w:rsidRPr="00000000">
                    <w:rPr>
                      <w:rtl w:val="0"/>
                    </w:rPr>
                  </w:r>
                </w:p>
              </w:tc>
            </w:tr>
            <w:tr>
              <w:trPr>
                <w:cantSplit w:val="0"/>
                <w:trHeight w:val="220" w:hRule="atLeast"/>
                <w:tblHeader w:val="0"/>
              </w:trPr>
              <w:tc>
                <w:tcPr>
                  <w:vMerge w:val="restart"/>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48">
                  <w:pPr>
                    <w:spacing w:after="160" w:line="360" w:lineRule="auto"/>
                    <w:ind w:left="10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 sludge disposal &amp; storm water outfall management </w:t>
                  </w:r>
                </w:p>
              </w:tc>
              <w:tc>
                <w:tcPr>
                  <w:vMerge w:val="restart"/>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49">
                  <w:pPr>
                    <w:spacing w:after="160" w:line="360" w:lineRule="auto"/>
                    <w:ind w:left="10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SSP Team (BOI)</w:t>
                  </w:r>
                </w:p>
              </w:tc>
            </w:tr>
            <w:tr>
              <w:trPr>
                <w:cantSplit w:val="0"/>
                <w:trHeight w:val="396" w:hRule="atLeast"/>
                <w:tblHeader w:val="0"/>
              </w:trPr>
              <w:tc>
                <w:tcPr>
                  <w:vMerge w:val="continue"/>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4A">
                  <w:pPr>
                    <w:spacing w:after="0" w:before="0" w:line="240" w:lineRule="auto"/>
                    <w:ind w:left="0" w:firstLine="0"/>
                    <w:jc w:val="both"/>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4B">
                  <w:pPr>
                    <w:spacing w:after="0" w:before="0" w:line="240" w:lineRule="auto"/>
                    <w:ind w:left="0" w:firstLine="0"/>
                    <w:jc w:val="both"/>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vMerge w:val="continue"/>
                  <w:tcBorders>
                    <w:top w:color="000000" w:space="0" w:sz="0" w:val="nil"/>
                    <w:left w:color="000000" w:space="0" w:sz="8" w:val="single"/>
                    <w:bottom w:color="000000" w:space="0" w:sz="8" w:val="single"/>
                    <w:right w:color="000000" w:space="0" w:sz="8" w:val="single"/>
                  </w:tcBorders>
                  <w:vAlign w:val="bottom"/>
                </w:tcPr>
                <w:p w:rsidR="00000000" w:rsidDel="00000000" w:rsidP="00000000" w:rsidRDefault="00000000" w:rsidRPr="00000000" w14:paraId="0000004C">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4D">
                  <w:pPr>
                    <w:spacing w:after="0" w:before="0" w:line="240" w:lineRule="auto"/>
                    <w:ind w:left="0" w:firstLine="0"/>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4E">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after="120"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STEP 1.2: Assemble the SSP team</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Which person will be the SSP team leader? </w:t>
      </w:r>
    </w:p>
    <w:p w:rsidR="00000000" w:rsidDel="00000000" w:rsidP="00000000" w:rsidRDefault="00000000" w:rsidRPr="00000000" w14:paraId="00000054">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Remember that the team leader should have the authority, the organizational and interpersonal skills, and sufficient time and management resources to ensure that the process can be implemented effectively.</w:t>
      </w:r>
    </w:p>
    <w:p w:rsidR="00000000" w:rsidDel="00000000" w:rsidP="00000000" w:rsidRDefault="00000000" w:rsidRPr="00000000" w14:paraId="00000056">
      <w:pPr>
        <w:jc w:val="both"/>
        <w:rPr>
          <w:rFonts w:ascii="Times New Roman" w:cs="Times New Roman" w:eastAsia="Times New Roman" w:hAnsi="Times New Roman"/>
          <w:sz w:val="22"/>
          <w:szCs w:val="22"/>
        </w:rPr>
      </w:pPr>
      <w:r w:rsidDel="00000000" w:rsidR="00000000" w:rsidRPr="00000000">
        <w:rPr>
          <w:rtl w:val="0"/>
        </w:rPr>
      </w:r>
    </w:p>
    <w:tbl>
      <w:tblPr>
        <w:tblStyle w:val="Table11"/>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96"/>
        <w:tblGridChange w:id="0">
          <w:tblGrid>
            <w:gridCol w:w="14596"/>
          </w:tblGrid>
        </w:tblGridChange>
      </w:tblGrid>
      <w:tr>
        <w:trPr>
          <w:cantSplit w:val="0"/>
          <w:trHeight w:val="620.0000000000091" w:hRule="atLeast"/>
          <w:tblHeader w:val="0"/>
        </w:trPr>
        <w:tc>
          <w:tcPr/>
          <w:p w:rsidR="00000000" w:rsidDel="00000000" w:rsidP="00000000" w:rsidRDefault="00000000" w:rsidRPr="00000000" w14:paraId="0000005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 M.B.M. Thilakarathne the  Manager of Seethawaka will lead the SSP Team.</w:t>
            </w:r>
          </w:p>
        </w:tc>
      </w:tr>
    </w:tbl>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Which person/organization will be part of the SSP team? </w:t>
      </w:r>
    </w:p>
    <w:p w:rsidR="00000000" w:rsidDel="00000000" w:rsidP="00000000" w:rsidRDefault="00000000" w:rsidRPr="00000000" w14:paraId="0000005A">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usual process is to: (1) do a stakeholder analysis and (2) select team membership to suit the SSP purpose. Limit the number of team members to keep the working group functional.</w:t>
      </w:r>
    </w:p>
    <w:p w:rsidR="00000000" w:rsidDel="00000000" w:rsidP="00000000" w:rsidRDefault="00000000" w:rsidRPr="00000000" w14:paraId="0000005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tl w:val="0"/>
        </w:rPr>
      </w:r>
    </w:p>
    <w:tbl>
      <w:tblPr>
        <w:tblStyle w:val="Table12"/>
        <w:tblW w:w="145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3300"/>
        <w:gridCol w:w="7890"/>
        <w:tblGridChange w:id="0">
          <w:tblGrid>
            <w:gridCol w:w="3390"/>
            <w:gridCol w:w="3300"/>
            <w:gridCol w:w="7890"/>
          </w:tblGrid>
        </w:tblGridChange>
      </w:tblGrid>
      <w:tr>
        <w:trPr>
          <w:cantSplit w:val="0"/>
          <w:trHeight w:val="332.9785156250091" w:hRule="atLeast"/>
          <w:tblHeader w:val="0"/>
        </w:trPr>
        <w:tc>
          <w:tcPr/>
          <w:p w:rsidR="00000000" w:rsidDel="00000000" w:rsidP="00000000" w:rsidRDefault="00000000" w:rsidRPr="00000000" w14:paraId="0000005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Organization</w:t>
            </w:r>
          </w:p>
        </w:tc>
        <w:tc>
          <w:tcPr/>
          <w:p w:rsidR="00000000" w:rsidDel="00000000" w:rsidP="00000000" w:rsidRDefault="00000000" w:rsidRPr="00000000" w14:paraId="0000005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Job title</w:t>
            </w:r>
          </w:p>
        </w:tc>
        <w:tc>
          <w:tcPr/>
          <w:p w:rsidR="00000000" w:rsidDel="00000000" w:rsidP="00000000" w:rsidRDefault="00000000" w:rsidRPr="00000000" w14:paraId="0000006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Role in SSP team</w:t>
            </w:r>
          </w:p>
        </w:tc>
      </w:tr>
      <w:tr>
        <w:trPr>
          <w:cantSplit w:val="0"/>
          <w:trHeight w:val="324" w:hRule="atLeast"/>
          <w:tblHeader w:val="0"/>
        </w:trPr>
        <w:tc>
          <w:tcPr/>
          <w:p w:rsidR="00000000" w:rsidDel="00000000" w:rsidP="00000000" w:rsidRDefault="00000000" w:rsidRPr="00000000" w14:paraId="00000061">
            <w:pPr>
              <w:jc w:val="cente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Factory wise</w:t>
            </w:r>
          </w:p>
          <w:p w:rsidR="00000000" w:rsidDel="00000000" w:rsidP="00000000" w:rsidRDefault="00000000" w:rsidRPr="00000000" w14:paraId="00000062">
            <w:pP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Ms. Teejay Lanka Pvt Ltd.</w:t>
            </w:r>
          </w:p>
          <w:p w:rsidR="00000000" w:rsidDel="00000000" w:rsidP="00000000" w:rsidRDefault="00000000" w:rsidRPr="00000000" w14:paraId="0000006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 Edge Melon</w:t>
            </w:r>
          </w:p>
          <w:p w:rsidR="00000000" w:rsidDel="00000000" w:rsidP="00000000" w:rsidRDefault="00000000" w:rsidRPr="00000000" w14:paraId="00000064">
            <w:pP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Ms. Lalan Rubber Pvt Ltd.</w:t>
            </w:r>
          </w:p>
          <w:p w:rsidR="00000000" w:rsidDel="00000000" w:rsidP="00000000" w:rsidRDefault="00000000" w:rsidRPr="00000000" w14:paraId="0000006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Bandula(Factory Manager)</w:t>
            </w:r>
          </w:p>
          <w:p w:rsidR="00000000" w:rsidDel="00000000" w:rsidP="00000000" w:rsidRDefault="00000000" w:rsidRPr="00000000" w14:paraId="00000066">
            <w:pP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Ms. Hydramani</w:t>
            </w:r>
          </w:p>
          <w:p w:rsidR="00000000" w:rsidDel="00000000" w:rsidP="00000000" w:rsidRDefault="00000000" w:rsidRPr="00000000" w14:paraId="0000006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Factory Manager</w:t>
            </w:r>
          </w:p>
          <w:p w:rsidR="00000000" w:rsidDel="00000000" w:rsidP="00000000" w:rsidRDefault="00000000" w:rsidRPr="00000000" w14:paraId="00000068">
            <w:pP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Ms.Bishoff Gamma</w:t>
            </w:r>
          </w:p>
          <w:p w:rsidR="00000000" w:rsidDel="00000000" w:rsidP="00000000" w:rsidRDefault="00000000" w:rsidRPr="00000000" w14:paraId="0000006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 M.Samarakoon(Head Of Engineering)</w:t>
            </w:r>
          </w:p>
        </w:tc>
        <w:tc>
          <w:tcPr/>
          <w:p w:rsidR="00000000" w:rsidDel="00000000" w:rsidP="00000000" w:rsidRDefault="00000000" w:rsidRPr="00000000" w14:paraId="0000006A">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Wastewater generation</w:t>
            </w:r>
          </w:p>
          <w:p w:rsidR="00000000" w:rsidDel="00000000" w:rsidP="00000000" w:rsidRDefault="00000000" w:rsidRPr="00000000" w14:paraId="0000006F">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2">
            <w:pPr>
              <w:jc w:val="left"/>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3">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Communicate the internal sanitation issues</w:t>
            </w:r>
          </w:p>
        </w:tc>
      </w:tr>
      <w:tr>
        <w:trPr>
          <w:cantSplit w:val="0"/>
          <w:trHeight w:val="421" w:hRule="atLeast"/>
          <w:tblHeader w:val="0"/>
        </w:trPr>
        <w:tc>
          <w:tcPr/>
          <w:p w:rsidR="00000000" w:rsidDel="00000000" w:rsidP="00000000" w:rsidRDefault="00000000" w:rsidRPr="00000000" w14:paraId="00000078">
            <w:pPr>
              <w:jc w:val="cente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Water Board</w:t>
            </w:r>
          </w:p>
          <w:p w:rsidR="00000000" w:rsidDel="00000000" w:rsidP="00000000" w:rsidRDefault="00000000" w:rsidRPr="00000000" w14:paraId="0000007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 W.M.A.B. Thilakarathne</w:t>
            </w:r>
          </w:p>
          <w:p w:rsidR="00000000" w:rsidDel="00000000" w:rsidP="00000000" w:rsidRDefault="00000000" w:rsidRPr="00000000" w14:paraId="0000007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Sumith</w:t>
            </w:r>
          </w:p>
          <w:p w:rsidR="00000000" w:rsidDel="00000000" w:rsidP="00000000" w:rsidRDefault="00000000" w:rsidRPr="00000000" w14:paraId="0000007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Rajapakshe</w:t>
            </w:r>
          </w:p>
          <w:p w:rsidR="00000000" w:rsidDel="00000000" w:rsidP="00000000" w:rsidRDefault="00000000" w:rsidRPr="00000000" w14:paraId="0000007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Pushpakumara</w:t>
            </w:r>
          </w:p>
          <w:p w:rsidR="00000000" w:rsidDel="00000000" w:rsidP="00000000" w:rsidRDefault="00000000" w:rsidRPr="00000000" w14:paraId="0000007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Kosala</w:t>
            </w:r>
          </w:p>
          <w:p w:rsidR="00000000" w:rsidDel="00000000" w:rsidP="00000000" w:rsidRDefault="00000000" w:rsidRPr="00000000" w14:paraId="0000007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Dinith</w:t>
            </w:r>
          </w:p>
          <w:p w:rsidR="00000000" w:rsidDel="00000000" w:rsidP="00000000" w:rsidRDefault="00000000" w:rsidRPr="00000000" w14:paraId="0000007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Isuru</w:t>
            </w:r>
          </w:p>
          <w:p w:rsidR="00000000" w:rsidDel="00000000" w:rsidP="00000000" w:rsidRDefault="00000000" w:rsidRPr="00000000" w14:paraId="0000008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Abeyrathne</w:t>
            </w:r>
          </w:p>
          <w:p w:rsidR="00000000" w:rsidDel="00000000" w:rsidP="00000000" w:rsidRDefault="00000000" w:rsidRPr="00000000" w14:paraId="0000008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Mrs. Nirosha</w:t>
            </w:r>
            <w:r w:rsidDel="00000000" w:rsidR="00000000" w:rsidRPr="00000000">
              <w:rPr>
                <w:rtl w:val="0"/>
              </w:rPr>
            </w:r>
          </w:p>
        </w:tc>
        <w:tc>
          <w:tcPr/>
          <w:p w:rsidR="00000000" w:rsidDel="00000000" w:rsidP="00000000" w:rsidRDefault="00000000" w:rsidRPr="00000000" w14:paraId="00000082">
            <w:pPr>
              <w:jc w:val="cente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Operations &amp; Maintenance</w:t>
            </w:r>
          </w:p>
          <w:p w:rsidR="00000000" w:rsidDel="00000000" w:rsidP="00000000" w:rsidRDefault="00000000" w:rsidRPr="00000000" w14:paraId="0000008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Resident Manager</w:t>
            </w:r>
          </w:p>
          <w:p w:rsidR="00000000" w:rsidDel="00000000" w:rsidP="00000000" w:rsidRDefault="00000000" w:rsidRPr="00000000" w14:paraId="0000008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Plant Operator</w:t>
            </w:r>
          </w:p>
          <w:p w:rsidR="00000000" w:rsidDel="00000000" w:rsidP="00000000" w:rsidRDefault="00000000" w:rsidRPr="00000000" w14:paraId="0000008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plant Operator</w:t>
            </w:r>
          </w:p>
          <w:p w:rsidR="00000000" w:rsidDel="00000000" w:rsidP="00000000" w:rsidRDefault="00000000" w:rsidRPr="00000000" w14:paraId="0000008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Dehydrator Operator</w:t>
            </w:r>
          </w:p>
          <w:p w:rsidR="00000000" w:rsidDel="00000000" w:rsidP="00000000" w:rsidRDefault="00000000" w:rsidRPr="00000000" w14:paraId="0000008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Technician</w:t>
            </w:r>
          </w:p>
          <w:p w:rsidR="00000000" w:rsidDel="00000000" w:rsidP="00000000" w:rsidRDefault="00000000" w:rsidRPr="00000000" w14:paraId="0000008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Workshop Assistant</w:t>
            </w:r>
          </w:p>
          <w:p w:rsidR="00000000" w:rsidDel="00000000" w:rsidP="00000000" w:rsidRDefault="00000000" w:rsidRPr="00000000" w14:paraId="0000008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Labourer</w:t>
            </w:r>
          </w:p>
          <w:p w:rsidR="00000000" w:rsidDel="00000000" w:rsidP="00000000" w:rsidRDefault="00000000" w:rsidRPr="00000000" w14:paraId="0000008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 Assistant</w:t>
            </w:r>
          </w:p>
          <w:p w:rsidR="00000000" w:rsidDel="00000000" w:rsidP="00000000" w:rsidRDefault="00000000" w:rsidRPr="00000000" w14:paraId="0000008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 Attendant</w:t>
            </w:r>
          </w:p>
        </w:tc>
        <w:tc>
          <w:tcPr/>
          <w:p w:rsidR="00000000" w:rsidDel="00000000" w:rsidP="00000000" w:rsidRDefault="00000000" w:rsidRPr="00000000" w14:paraId="0000008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information on existing sanitation issues.</w:t>
            </w:r>
          </w:p>
          <w:p w:rsidR="00000000" w:rsidDel="00000000" w:rsidP="00000000" w:rsidRDefault="00000000" w:rsidRPr="00000000" w14:paraId="0000008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information on existing sanitation issues.</w:t>
            </w:r>
          </w:p>
          <w:p w:rsidR="00000000" w:rsidDel="00000000" w:rsidP="00000000" w:rsidRDefault="00000000" w:rsidRPr="00000000" w14:paraId="0000009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technical support.</w:t>
            </w:r>
          </w:p>
          <w:p w:rsidR="00000000" w:rsidDel="00000000" w:rsidP="00000000" w:rsidRDefault="00000000" w:rsidRPr="00000000" w14:paraId="0000009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technical support.</w:t>
            </w:r>
          </w:p>
          <w:p w:rsidR="00000000" w:rsidDel="00000000" w:rsidP="00000000" w:rsidRDefault="00000000" w:rsidRPr="00000000" w14:paraId="0000009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technical support.</w:t>
            </w:r>
          </w:p>
          <w:p w:rsidR="00000000" w:rsidDel="00000000" w:rsidP="00000000" w:rsidRDefault="00000000" w:rsidRPr="00000000" w14:paraId="0000009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Identify and inform loopholes.</w:t>
            </w:r>
          </w:p>
          <w:p w:rsidR="00000000" w:rsidDel="00000000" w:rsidP="00000000" w:rsidRDefault="00000000" w:rsidRPr="00000000" w14:paraId="0000009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Monitoring and verification process.</w:t>
            </w:r>
          </w:p>
          <w:p w:rsidR="00000000" w:rsidDel="00000000" w:rsidP="00000000" w:rsidRDefault="00000000" w:rsidRPr="00000000" w14:paraId="0000009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Monitoring and verification process.</w:t>
            </w:r>
          </w:p>
        </w:tc>
      </w:tr>
      <w:tr>
        <w:trPr>
          <w:cantSplit w:val="0"/>
          <w:trHeight w:val="421" w:hRule="atLeast"/>
          <w:tblHeader w:val="0"/>
        </w:trPr>
        <w:tc>
          <w:tcPr/>
          <w:p w:rsidR="00000000" w:rsidDel="00000000" w:rsidP="00000000" w:rsidRDefault="00000000" w:rsidRPr="00000000" w14:paraId="00000096">
            <w:pPr>
              <w:jc w:val="cente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Board Of Investment</w:t>
            </w:r>
          </w:p>
          <w:p w:rsidR="00000000" w:rsidDel="00000000" w:rsidP="00000000" w:rsidRDefault="00000000" w:rsidRPr="00000000" w14:paraId="0000009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Sujeewa Thilakumara</w:t>
            </w:r>
          </w:p>
          <w:p w:rsidR="00000000" w:rsidDel="00000000" w:rsidP="00000000" w:rsidRDefault="00000000" w:rsidRPr="00000000" w14:paraId="0000009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Ms. Lasitha Athauda</w:t>
            </w:r>
          </w:p>
          <w:p w:rsidR="00000000" w:rsidDel="00000000" w:rsidP="00000000" w:rsidRDefault="00000000" w:rsidRPr="00000000" w14:paraId="000000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Mr. Susantha</w:t>
            </w:r>
          </w:p>
        </w:tc>
        <w:tc>
          <w:tcPr/>
          <w:p w:rsidR="00000000" w:rsidDel="00000000" w:rsidP="00000000" w:rsidRDefault="00000000" w:rsidRPr="00000000" w14:paraId="0000009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Director (SEPZ)</w:t>
            </w:r>
          </w:p>
          <w:p w:rsidR="00000000" w:rsidDel="00000000" w:rsidP="00000000" w:rsidRDefault="00000000" w:rsidRPr="00000000" w14:paraId="0000009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Environmental Officer</w:t>
            </w:r>
          </w:p>
          <w:p w:rsidR="00000000" w:rsidDel="00000000" w:rsidP="00000000" w:rsidRDefault="00000000" w:rsidRPr="00000000" w14:paraId="0000009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Tractor Driver</w:t>
            </w:r>
          </w:p>
        </w:tc>
        <w:tc>
          <w:tcPr/>
          <w:p w:rsidR="00000000" w:rsidDel="00000000" w:rsidP="00000000" w:rsidRDefault="00000000" w:rsidRPr="00000000" w14:paraId="0000009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 disposal of the dehydrated sludge.</w:t>
            </w:r>
          </w:p>
          <w:p w:rsidR="00000000" w:rsidDel="00000000" w:rsidP="00000000" w:rsidRDefault="00000000" w:rsidRPr="00000000" w14:paraId="000000A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guidance for environmental protection.</w:t>
            </w:r>
          </w:p>
          <w:p w:rsidR="00000000" w:rsidDel="00000000" w:rsidP="00000000" w:rsidRDefault="00000000" w:rsidRPr="00000000" w14:paraId="000000A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information about the issues in the sludge transportation process.</w:t>
            </w:r>
          </w:p>
        </w:tc>
      </w:tr>
      <w:tr>
        <w:trPr>
          <w:cantSplit w:val="0"/>
          <w:trHeight w:val="436" w:hRule="atLeast"/>
          <w:tblHeader w:val="0"/>
        </w:trPr>
        <w:tc>
          <w:tcPr/>
          <w:p w:rsidR="00000000" w:rsidDel="00000000" w:rsidP="00000000" w:rsidRDefault="00000000" w:rsidRPr="00000000" w14:paraId="000000A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District General Hospital(Avissawella</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A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Dr. Udani Saparamadu</w: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CEA</w:t>
            </w: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Public Health MO</w:t>
            </w:r>
          </w:p>
          <w:p w:rsidR="00000000" w:rsidDel="00000000" w:rsidP="00000000" w:rsidRDefault="00000000" w:rsidRPr="00000000" w14:paraId="000000A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guidance for the environmental protection</w:t>
            </w:r>
          </w:p>
          <w:p w:rsidR="00000000" w:rsidDel="00000000" w:rsidP="00000000" w:rsidRDefault="00000000" w:rsidRPr="00000000" w14:paraId="000000A9">
            <w:pPr>
              <w:rPr>
                <w:rFonts w:ascii="Times New Roman" w:cs="Times New Roman" w:eastAsia="Times New Roman" w:hAnsi="Times New Roman"/>
                <w:sz w:val="10"/>
                <w:szCs w:val="10"/>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Public wellbeing assessment.</w:t>
            </w:r>
          </w:p>
          <w:p w:rsidR="00000000" w:rsidDel="00000000" w:rsidP="00000000" w:rsidRDefault="00000000" w:rsidRPr="00000000" w14:paraId="000000A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Investigate about the public health hazards and facilitate any required resources.</w:t>
            </w:r>
          </w:p>
        </w:tc>
      </w:tr>
      <w:tr>
        <w:trPr>
          <w:cantSplit w:val="0"/>
          <w:trHeight w:val="583.9453125" w:hRule="atLeast"/>
          <w:tblHeader w:val="0"/>
        </w:trPr>
        <w:tc>
          <w:tcPr/>
          <w:p w:rsidR="00000000" w:rsidDel="00000000" w:rsidP="00000000" w:rsidRDefault="00000000" w:rsidRPr="00000000" w14:paraId="000000A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PHI</w:t>
            </w:r>
          </w:p>
        </w:tc>
        <w:tc>
          <w:tcPr/>
          <w:p w:rsidR="00000000" w:rsidDel="00000000" w:rsidP="00000000" w:rsidRDefault="00000000" w:rsidRPr="00000000" w14:paraId="000000A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Provide guidance for the environmental protection</w:t>
            </w:r>
          </w:p>
          <w:p w:rsidR="00000000" w:rsidDel="00000000" w:rsidP="00000000" w:rsidRDefault="00000000" w:rsidRPr="00000000" w14:paraId="000000B0">
            <w:pPr>
              <w:rPr>
                <w:rFonts w:ascii="Times New Roman" w:cs="Times New Roman" w:eastAsia="Times New Roman" w:hAnsi="Times New Roman"/>
                <w:sz w:val="12"/>
                <w:szCs w:val="12"/>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Investigate about the public health hazards and facilitate any required resources</w:t>
            </w:r>
          </w:p>
        </w:tc>
      </w:tr>
      <w:tr>
        <w:trPr>
          <w:cantSplit w:val="0"/>
          <w:trHeight w:val="393" w:hRule="atLeast"/>
          <w:tblHeader w:val="0"/>
        </w:trPr>
        <w:tc>
          <w:tcPr/>
          <w:p w:rsidR="00000000" w:rsidDel="00000000" w:rsidP="00000000" w:rsidRDefault="00000000" w:rsidRPr="00000000" w14:paraId="000000B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2"/>
                <w:szCs w:val="22"/>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0B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sz w:val="22"/>
                <w:szCs w:val="22"/>
              </w:rPr>
            </w:pPr>
            <w:r w:rsidDel="00000000" w:rsidR="00000000" w:rsidRPr="00000000">
              <w:rPr>
                <w:rtl w:val="0"/>
              </w:rPr>
            </w:r>
          </w:p>
        </w:tc>
      </w:tr>
      <w:tr>
        <w:trPr>
          <w:cantSplit w:val="0"/>
          <w:trHeight w:val="394" w:hRule="atLeast"/>
          <w:tblHeader w:val="0"/>
        </w:trPr>
        <w:tc>
          <w:tcPr/>
          <w:p w:rsidR="00000000" w:rsidDel="00000000" w:rsidP="00000000" w:rsidRDefault="00000000" w:rsidRPr="00000000" w14:paraId="000000B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BB">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MODULE 2: DESCRIBE THE SANITATION SYSTEM</w:t>
      </w:r>
    </w:p>
    <w:p w:rsidR="00000000" w:rsidDel="00000000" w:rsidP="00000000" w:rsidRDefault="00000000" w:rsidRPr="00000000" w14:paraId="000000BC">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D">
      <w:pPr>
        <w:spacing w:line="360" w:lineRule="auto"/>
        <w:ind w:left="0" w:firstLine="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Prepare a sanitation map that includes all steps of the sanitation system: toilet, containment-storage/ conveyance/emptying/transport, treatment and disposal/reuse). Paste the map here.</w:t>
      </w:r>
    </w:p>
    <w:p w:rsidR="00000000" w:rsidDel="00000000" w:rsidP="00000000" w:rsidRDefault="00000000" w:rsidRPr="00000000" w14:paraId="000000BE">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Sewerage Network</w:t>
      </w:r>
    </w:p>
    <w:p w:rsidR="00000000" w:rsidDel="00000000" w:rsidP="00000000" w:rsidRDefault="00000000" w:rsidRPr="00000000" w14:paraId="000000C0">
      <w:pPr>
        <w:jc w:val="both"/>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C1">
      <w:pPr>
        <w:tabs>
          <w:tab w:val="left" w:leader="none" w:pos="1620"/>
          <w:tab w:val="left" w:leader="none" w:pos="2880"/>
        </w:tabs>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system starts with factories where wastewater is generated. At present around 26 factories are connected to the sewer network which lies around 4.5 km across Seethawaka Export Processing Zone (SEPZ) boundary. These sewer lines enable the conveyance of wastewater to the central wastewater treatment plant. The wastewater from 27,000 workers who are working in the SEPZ is accommodated as long as their waste is domestic in nature, whereas the 26 factory effluents are in industrial nature. The sewer network of SEPZ covers around 430 Acres</w:t>
      </w:r>
      <w:r w:rsidDel="00000000" w:rsidR="00000000" w:rsidRPr="00000000">
        <w:rPr>
          <w:rFonts w:ascii="Times New Roman" w:cs="Times New Roman" w:eastAsia="Times New Roman" w:hAnsi="Times New Roman"/>
          <w:sz w:val="22"/>
          <w:szCs w:val="22"/>
          <w:vertAlign w:val="superscript"/>
          <w:rtl w:val="0"/>
        </w:rPr>
        <w:t xml:space="preserve"> </w:t>
      </w:r>
      <w:r w:rsidDel="00000000" w:rsidR="00000000" w:rsidRPr="00000000">
        <w:rPr>
          <w:rFonts w:ascii="Times New Roman" w:cs="Times New Roman" w:eastAsia="Times New Roman" w:hAnsi="Times New Roman"/>
          <w:sz w:val="22"/>
          <w:szCs w:val="22"/>
          <w:rtl w:val="0"/>
        </w:rPr>
        <w:t xml:space="preserve">of the SEPZ parameters.</w:t>
      </w:r>
    </w:p>
    <w:p w:rsidR="00000000" w:rsidDel="00000000" w:rsidP="00000000" w:rsidRDefault="00000000" w:rsidRPr="00000000" w14:paraId="000000C2">
      <w:pPr>
        <w:tabs>
          <w:tab w:val="left" w:leader="none" w:pos="1620"/>
          <w:tab w:val="left" w:leader="none" w:pos="2880"/>
        </w:tabs>
        <w:spacing w:after="160" w:line="360" w:lineRule="auto"/>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Water Reclamation Centre</w:t>
      </w:r>
    </w:p>
    <w:p w:rsidR="00000000" w:rsidDel="00000000" w:rsidP="00000000" w:rsidRDefault="00000000" w:rsidRPr="00000000" w14:paraId="000000C3">
      <w:pPr>
        <w:tabs>
          <w:tab w:val="left" w:leader="none" w:pos="1620"/>
          <w:tab w:val="left" w:leader="none" w:pos="2880"/>
        </w:tabs>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areas where sewer lines are available, industrial establishments and office units can be connected to the nearest sewer line. </w:t>
      </w:r>
    </w:p>
    <w:p w:rsidR="00000000" w:rsidDel="00000000" w:rsidP="00000000" w:rsidRDefault="00000000" w:rsidRPr="00000000" w14:paraId="000000C4">
      <w:pPr>
        <w:tabs>
          <w:tab w:val="left" w:leader="none" w:pos="1620"/>
          <w:tab w:val="left" w:leader="none" w:pos="2880"/>
        </w:tabs>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Water reclamation center SEPZ is a combination of a preliminary, secondary and tertiary treatment process.</w:t>
      </w:r>
    </w:p>
    <w:p w:rsidR="00000000" w:rsidDel="00000000" w:rsidP="00000000" w:rsidRDefault="00000000" w:rsidRPr="00000000" w14:paraId="000000C5">
      <w:pPr>
        <w:tabs>
          <w:tab w:val="left" w:leader="none" w:pos="1620"/>
          <w:tab w:val="left" w:leader="none" w:pos="2880"/>
        </w:tabs>
        <w:spacing w:after="160"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water reclamation center of SEPZ treats wastewater from the free trade zone of Seethawaka. The wastewater treatment plant at the SEPZ uses conventional methods to remove pollutants from the wastewater. These technologies include physical, chemical and biological processes. The treated wastewater is then discharged into the Kelani river. The water reclamation centre of SEPZ has a capacity 10,000 m</w:t>
      </w:r>
      <w:r w:rsidDel="00000000" w:rsidR="00000000" w:rsidRPr="00000000">
        <w:rPr>
          <w:rFonts w:ascii="Times New Roman" w:cs="Times New Roman" w:eastAsia="Times New Roman" w:hAnsi="Times New Roman"/>
          <w:sz w:val="22"/>
          <w:szCs w:val="22"/>
          <w:vertAlign w:val="superscript"/>
          <w:rtl w:val="0"/>
        </w:rPr>
        <w:t xml:space="preserve">3</w:t>
      </w:r>
      <w:r w:rsidDel="00000000" w:rsidR="00000000" w:rsidRPr="00000000">
        <w:rPr>
          <w:rFonts w:ascii="Times New Roman" w:cs="Times New Roman" w:eastAsia="Times New Roman" w:hAnsi="Times New Roman"/>
          <w:sz w:val="22"/>
          <w:szCs w:val="22"/>
          <w:rtl w:val="0"/>
        </w:rPr>
        <w:t xml:space="preserve">/day</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C6">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C7">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2.2: Characterize system flows</w:t>
      </w:r>
    </w:p>
    <w:p w:rsidR="00000000" w:rsidDel="00000000" w:rsidP="00000000" w:rsidRDefault="00000000" w:rsidRPr="00000000" w14:paraId="000000C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Use the following table to characterize system flows (for instance, feces, urine, excreta, wastewater, greywater, sludge collected, sludge emptied, dried feces, solid waste dumped in the pit etc.) Read guidance note 2.2 and tool 2.1 for more information. Include all the quantitative information you have and identify if the system flow might have a biological, chemical or/and physical hazards.</w:t>
      </w:r>
    </w:p>
    <w:p w:rsidR="00000000" w:rsidDel="00000000" w:rsidP="00000000" w:rsidRDefault="00000000" w:rsidRPr="00000000" w14:paraId="000000C9">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13"/>
        <w:tblW w:w="15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2115"/>
        <w:gridCol w:w="3075"/>
        <w:gridCol w:w="2610"/>
        <w:gridCol w:w="1810.9999999999989"/>
        <w:gridCol w:w="3859.0000000000014"/>
        <w:tblGridChange w:id="0">
          <w:tblGrid>
            <w:gridCol w:w="1605"/>
            <w:gridCol w:w="2115"/>
            <w:gridCol w:w="3075"/>
            <w:gridCol w:w="2610"/>
            <w:gridCol w:w="1810.9999999999989"/>
            <w:gridCol w:w="3859.0000000000014"/>
          </w:tblGrid>
        </w:tblGridChange>
      </w:tblGrid>
      <w:tr>
        <w:trPr>
          <w:cantSplit w:val="0"/>
          <w:tblHeader w:val="0"/>
        </w:trPr>
        <w:tc>
          <w:tcPr>
            <w:vAlign w:val="center"/>
          </w:tcPr>
          <w:p w:rsidR="00000000" w:rsidDel="00000000" w:rsidP="00000000" w:rsidRDefault="00000000" w:rsidRPr="00000000" w14:paraId="000000C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System flow code</w:t>
            </w:r>
          </w:p>
        </w:tc>
        <w:tc>
          <w:tcPr>
            <w:vAlign w:val="center"/>
          </w:tcPr>
          <w:p w:rsidR="00000000" w:rsidDel="00000000" w:rsidP="00000000" w:rsidRDefault="00000000" w:rsidRPr="00000000" w14:paraId="000000C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Sanitation step</w:t>
            </w:r>
          </w:p>
        </w:tc>
        <w:tc>
          <w:tcPr>
            <w:vAlign w:val="center"/>
          </w:tcPr>
          <w:p w:rsidR="00000000" w:rsidDel="00000000" w:rsidP="00000000" w:rsidRDefault="00000000" w:rsidRPr="00000000" w14:paraId="000000C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the system flow</w:t>
            </w:r>
          </w:p>
        </w:tc>
        <w:tc>
          <w:tcPr>
            <w:vAlign w:val="center"/>
          </w:tcPr>
          <w:p w:rsidR="00000000" w:rsidDel="00000000" w:rsidP="00000000" w:rsidRDefault="00000000" w:rsidRPr="00000000" w14:paraId="000000C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Key information of the system flow</w:t>
            </w:r>
          </w:p>
        </w:tc>
        <w:tc>
          <w:tcPr>
            <w:vAlign w:val="center"/>
          </w:tcPr>
          <w:p w:rsidR="00000000" w:rsidDel="00000000" w:rsidP="00000000" w:rsidRDefault="00000000" w:rsidRPr="00000000" w14:paraId="000000C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Expected variations</w:t>
            </w:r>
          </w:p>
        </w:tc>
        <w:tc>
          <w:tcPr>
            <w:vAlign w:val="center"/>
          </w:tcPr>
          <w:p w:rsidR="00000000" w:rsidDel="00000000" w:rsidP="00000000" w:rsidRDefault="00000000" w:rsidRPr="00000000" w14:paraId="000000C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Type of potential hazard</w:t>
            </w:r>
          </w:p>
        </w:tc>
      </w:tr>
      <w:tr>
        <w:trPr>
          <w:cantSplit w:val="0"/>
          <w:trHeight w:val="380" w:hRule="atLeast"/>
          <w:tblHeader w:val="0"/>
        </w:trPr>
        <w:tc>
          <w:tcPr/>
          <w:p w:rsidR="00000000" w:rsidDel="00000000" w:rsidP="00000000" w:rsidRDefault="00000000" w:rsidRPr="00000000" w14:paraId="000000D0">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1">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IC</w:t>
            </w:r>
            <w:r w:rsidDel="00000000" w:rsidR="00000000" w:rsidRPr="00000000">
              <w:rPr>
                <w:rtl w:val="0"/>
              </w:rPr>
            </w:r>
          </w:p>
        </w:tc>
        <w:tc>
          <w:tcPr/>
          <w:p w:rsidR="00000000" w:rsidDel="00000000" w:rsidP="00000000" w:rsidRDefault="00000000" w:rsidRPr="00000000" w14:paraId="000000D2">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3">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4">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5">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0D6">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7">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Manhole</w:t>
            </w:r>
            <w:r w:rsidDel="00000000" w:rsidR="00000000" w:rsidRPr="00000000">
              <w:rPr>
                <w:rtl w:val="0"/>
              </w:rPr>
            </w:r>
          </w:p>
        </w:tc>
        <w:tc>
          <w:tcPr/>
          <w:p w:rsidR="00000000" w:rsidDel="00000000" w:rsidP="00000000" w:rsidRDefault="00000000" w:rsidRPr="00000000" w14:paraId="000000D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9">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A">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B">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0D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D">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Sewer Line</w:t>
            </w:r>
            <w:r w:rsidDel="00000000" w:rsidR="00000000" w:rsidRPr="00000000">
              <w:rPr>
                <w:rtl w:val="0"/>
              </w:rPr>
            </w:r>
          </w:p>
        </w:tc>
        <w:tc>
          <w:tcPr/>
          <w:p w:rsidR="00000000" w:rsidDel="00000000" w:rsidP="00000000" w:rsidRDefault="00000000" w:rsidRPr="00000000" w14:paraId="000000DE">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D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0">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1">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271.9140624999955" w:hRule="atLeast"/>
          <w:tblHeader w:val="0"/>
        </w:trPr>
        <w:tc>
          <w:tcPr/>
          <w:p w:rsidR="00000000" w:rsidDel="00000000" w:rsidP="00000000" w:rsidRDefault="00000000" w:rsidRPr="00000000" w14:paraId="000000E2">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Grit Chamber</w:t>
            </w:r>
          </w:p>
        </w:tc>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Separating grit from wastewater</w:t>
            </w:r>
          </w:p>
        </w:tc>
        <w:tc>
          <w:tcPr/>
          <w:p w:rsidR="00000000" w:rsidDel="00000000" w:rsidP="00000000" w:rsidRDefault="00000000" w:rsidRPr="00000000" w14:paraId="000000E9">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A">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B">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Odor related issued.</w:t>
            </w:r>
          </w:p>
          <w:p w:rsidR="00000000" w:rsidDel="00000000" w:rsidP="00000000" w:rsidRDefault="00000000" w:rsidRPr="00000000" w14:paraId="000000EC">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solid waste and pathogens/ helminth eggs in maintenance and grit removing process.</w:t>
            </w:r>
          </w:p>
        </w:tc>
      </w:tr>
      <w:tr>
        <w:trPr>
          <w:cantSplit w:val="0"/>
          <w:trHeight w:val="1460.000000000009" w:hRule="atLeast"/>
          <w:tblHeader w:val="0"/>
        </w:trPr>
        <w:tc>
          <w:tcPr/>
          <w:p w:rsidR="00000000" w:rsidDel="00000000" w:rsidP="00000000" w:rsidRDefault="00000000" w:rsidRPr="00000000" w14:paraId="000000ED">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Coarse Screen</w:t>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Removing large/medium scale floating waste</w:t>
            </w:r>
          </w:p>
        </w:tc>
        <w:tc>
          <w:tcPr/>
          <w:p w:rsidR="00000000" w:rsidDel="00000000" w:rsidP="00000000" w:rsidRDefault="00000000" w:rsidRPr="00000000" w14:paraId="000000F4">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5">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6">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wastewater, solid waste and pathogens/helminth eggs in maintenance process and transporting process to storage area.</w:t>
            </w:r>
          </w:p>
          <w:p w:rsidR="00000000" w:rsidDel="00000000" w:rsidP="00000000" w:rsidRDefault="00000000" w:rsidRPr="00000000" w14:paraId="000000F7">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for animals when open dumping.</w:t>
            </w:r>
          </w:p>
        </w:tc>
      </w:tr>
      <w:tr>
        <w:trPr>
          <w:cantSplit w:val="0"/>
          <w:trHeight w:val="1969.9999999999955" w:hRule="atLeast"/>
          <w:tblHeader w:val="0"/>
        </w:trPr>
        <w:tc>
          <w:tcPr/>
          <w:p w:rsidR="00000000" w:rsidDel="00000000" w:rsidP="00000000" w:rsidRDefault="00000000" w:rsidRPr="00000000" w14:paraId="000000F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Fine Screen</w:t>
            </w:r>
          </w:p>
        </w:tc>
        <w:tc>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Removing small scale floating waste</w:t>
            </w:r>
          </w:p>
        </w:tc>
        <w:tc>
          <w:tcPr/>
          <w:p w:rsidR="00000000" w:rsidDel="00000000" w:rsidP="00000000" w:rsidRDefault="00000000" w:rsidRPr="00000000" w14:paraId="00000103">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04">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05">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wastewater, solid waste and pathogens/helminth eggs in maintenance process and transporting process to storage area.</w:t>
            </w:r>
          </w:p>
          <w:p w:rsidR="00000000" w:rsidDel="00000000" w:rsidP="00000000" w:rsidRDefault="00000000" w:rsidRPr="00000000" w14:paraId="00000106">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for animals when open dumping.</w:t>
            </w:r>
          </w:p>
          <w:p w:rsidR="00000000" w:rsidDel="00000000" w:rsidP="00000000" w:rsidRDefault="00000000" w:rsidRPr="00000000" w14:paraId="00000107">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wastewater, solid waste and pathogens/helminth eggs due to</w:t>
            </w:r>
          </w:p>
        </w:tc>
      </w:tr>
      <w:tr>
        <w:trPr>
          <w:cantSplit w:val="0"/>
          <w:trHeight w:val="1075.0000000000045" w:hRule="atLeast"/>
          <w:tblHeader w:val="0"/>
        </w:trPr>
        <w:tc>
          <w:tcPr/>
          <w:p w:rsidR="00000000" w:rsidDel="00000000" w:rsidP="00000000" w:rsidRDefault="00000000" w:rsidRPr="00000000" w14:paraId="0000010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09">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Balancing tank</w:t>
            </w:r>
            <w:r w:rsidDel="00000000" w:rsidR="00000000" w:rsidRPr="00000000">
              <w:rPr>
                <w:rtl w:val="0"/>
              </w:rPr>
            </w:r>
          </w:p>
        </w:tc>
        <w:tc>
          <w:tcPr/>
          <w:p w:rsidR="00000000" w:rsidDel="00000000" w:rsidP="00000000" w:rsidRDefault="00000000" w:rsidRPr="00000000" w14:paraId="0000010B">
            <w:pPr>
              <w:jc w:val="both"/>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Regulating and mixing the flow</w:t>
            </w:r>
            <w:r w:rsidDel="00000000" w:rsidR="00000000" w:rsidRPr="00000000">
              <w:rPr>
                <w:rtl w:val="0"/>
              </w:rPr>
            </w:r>
          </w:p>
        </w:tc>
        <w:tc>
          <w:tcPr/>
          <w:p w:rsidR="00000000" w:rsidDel="00000000" w:rsidP="00000000" w:rsidRDefault="00000000" w:rsidRPr="00000000" w14:paraId="0000010D">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0E">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0F">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pathogens/ helminth eggs when inspecting repairing and maintaining.</w:t>
            </w:r>
          </w:p>
          <w:p w:rsidR="00000000" w:rsidDel="00000000" w:rsidP="00000000" w:rsidRDefault="00000000" w:rsidRPr="00000000" w14:paraId="00000110">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Odor related issues.</w:t>
            </w:r>
          </w:p>
        </w:tc>
      </w:tr>
      <w:tr>
        <w:trPr>
          <w:cantSplit w:val="0"/>
          <w:trHeight w:val="1095" w:hRule="atLeast"/>
          <w:tblHeader w:val="0"/>
        </w:trPr>
        <w:tc>
          <w:tcPr/>
          <w:p w:rsidR="00000000" w:rsidDel="00000000" w:rsidP="00000000" w:rsidRDefault="00000000" w:rsidRPr="00000000" w14:paraId="00000111">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1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Oxidation Ditches</w:t>
            </w:r>
            <w:r w:rsidDel="00000000" w:rsidR="00000000" w:rsidRPr="00000000">
              <w:rPr>
                <w:rtl w:val="0"/>
              </w:rPr>
            </w:r>
          </w:p>
        </w:tc>
        <w:tc>
          <w:tcPr/>
          <w:p w:rsidR="00000000" w:rsidDel="00000000" w:rsidP="00000000" w:rsidRDefault="00000000" w:rsidRPr="00000000" w14:paraId="0000011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Supplying Oxygen for influent</w:t>
            </w:r>
            <w:r w:rsidDel="00000000" w:rsidR="00000000" w:rsidRPr="00000000">
              <w:rPr>
                <w:rtl w:val="0"/>
              </w:rPr>
            </w:r>
          </w:p>
        </w:tc>
        <w:tc>
          <w:tcPr/>
          <w:p w:rsidR="00000000" w:rsidDel="00000000" w:rsidP="00000000" w:rsidRDefault="00000000" w:rsidRPr="00000000" w14:paraId="0000011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19">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1A">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Inhaling aerosol due to aeration.</w:t>
            </w:r>
          </w:p>
          <w:p w:rsidR="00000000" w:rsidDel="00000000" w:rsidP="00000000" w:rsidRDefault="00000000" w:rsidRPr="00000000" w14:paraId="0000011B">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pathogens / helminth eggs when repairing and maintaining – very rare.</w:t>
            </w:r>
          </w:p>
        </w:tc>
      </w:tr>
      <w:tr>
        <w:trPr>
          <w:cantSplit w:val="0"/>
          <w:trHeight w:val="421" w:hRule="atLeast"/>
          <w:tblHeader w:val="0"/>
        </w:trPr>
        <w:tc>
          <w:tcPr/>
          <w:p w:rsidR="00000000" w:rsidDel="00000000" w:rsidP="00000000" w:rsidRDefault="00000000" w:rsidRPr="00000000" w14:paraId="0000011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1D">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Final Settling Tank</w:t>
            </w:r>
            <w:r w:rsidDel="00000000" w:rsidR="00000000" w:rsidRPr="00000000">
              <w:rPr>
                <w:rtl w:val="0"/>
              </w:rPr>
            </w:r>
          </w:p>
        </w:tc>
        <w:tc>
          <w:tcPr/>
          <w:p w:rsidR="00000000" w:rsidDel="00000000" w:rsidP="00000000" w:rsidRDefault="00000000" w:rsidRPr="00000000" w14:paraId="0000011E">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Removing formed flocks and scum</w:t>
            </w:r>
            <w:r w:rsidDel="00000000" w:rsidR="00000000" w:rsidRPr="00000000">
              <w:rPr>
                <w:rtl w:val="0"/>
              </w:rPr>
            </w:r>
          </w:p>
        </w:tc>
        <w:tc>
          <w:tcPr/>
          <w:p w:rsidR="00000000" w:rsidDel="00000000" w:rsidP="00000000" w:rsidRDefault="00000000" w:rsidRPr="00000000" w14:paraId="0000011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20">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21">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Maintenance/ Emptying – </w:t>
            </w:r>
          </w:p>
          <w:p w:rsidR="00000000" w:rsidDel="00000000" w:rsidP="00000000" w:rsidRDefault="00000000" w:rsidRPr="00000000" w14:paraId="00000122">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pathogens/helminth eggs.</w:t>
            </w:r>
          </w:p>
          <w:p w:rsidR="00000000" w:rsidDel="00000000" w:rsidP="00000000" w:rsidRDefault="00000000" w:rsidRPr="00000000" w14:paraId="00000123">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Falling potential.</w:t>
            </w:r>
          </w:p>
          <w:p w:rsidR="00000000" w:rsidDel="00000000" w:rsidP="00000000" w:rsidRDefault="00000000" w:rsidRPr="00000000" w14:paraId="00000124">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Potential physical damage when working with scraper machine.</w:t>
            </w:r>
          </w:p>
          <w:p w:rsidR="00000000" w:rsidDel="00000000" w:rsidP="00000000" w:rsidRDefault="00000000" w:rsidRPr="00000000" w14:paraId="00000125">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Daily cleaning-</w:t>
            </w:r>
          </w:p>
          <w:p w:rsidR="00000000" w:rsidDel="00000000" w:rsidP="00000000" w:rsidRDefault="00000000" w:rsidRPr="00000000" w14:paraId="00000126">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pathogens/ helminth eggs from effluent of sedimentation tank.</w:t>
            </w:r>
          </w:p>
          <w:p w:rsidR="00000000" w:rsidDel="00000000" w:rsidP="00000000" w:rsidRDefault="00000000" w:rsidRPr="00000000" w14:paraId="00000127">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Some amount of flock and TSS are scaping to disinfection tank.</w:t>
            </w:r>
          </w:p>
        </w:tc>
      </w:tr>
      <w:tr>
        <w:trPr>
          <w:cantSplit w:val="0"/>
          <w:trHeight w:val="421" w:hRule="atLeast"/>
          <w:tblHeader w:val="0"/>
        </w:trPr>
        <w:tc>
          <w:tcPr/>
          <w:p w:rsidR="00000000" w:rsidDel="00000000" w:rsidP="00000000" w:rsidRDefault="00000000" w:rsidRPr="00000000" w14:paraId="0000012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2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Chlorine Storage</w:t>
            </w:r>
          </w:p>
        </w:tc>
        <w:tc>
          <w:tcPr/>
          <w:p w:rsidR="00000000" w:rsidDel="00000000" w:rsidP="00000000" w:rsidRDefault="00000000" w:rsidRPr="00000000" w14:paraId="0000012A">
            <w:pPr>
              <w:jc w:val="both"/>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2B">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2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2D">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Instruction has given</w:t>
            </w:r>
          </w:p>
        </w:tc>
      </w:tr>
      <w:tr>
        <w:trPr>
          <w:cantSplit w:val="0"/>
          <w:trHeight w:val="421" w:hRule="atLeast"/>
          <w:tblHeader w:val="0"/>
        </w:trPr>
        <w:tc>
          <w:tcPr/>
          <w:p w:rsidR="00000000" w:rsidDel="00000000" w:rsidP="00000000" w:rsidRDefault="00000000" w:rsidRPr="00000000" w14:paraId="0000012E">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2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Chlorine mixing pipe line</w:t>
            </w:r>
          </w:p>
        </w:tc>
        <w:tc>
          <w:tcPr/>
          <w:p w:rsidR="00000000" w:rsidDel="00000000" w:rsidP="00000000" w:rsidRDefault="00000000" w:rsidRPr="00000000" w14:paraId="00000130">
            <w:pPr>
              <w:tabs>
                <w:tab w:val="left" w:leader="none" w:pos="1620"/>
                <w:tab w:val="left" w:leader="none"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Mixing chlorine to the water for disinfection purposes.</w:t>
            </w:r>
          </w:p>
        </w:tc>
        <w:tc>
          <w:tcPr/>
          <w:p w:rsidR="00000000" w:rsidDel="00000000" w:rsidP="00000000" w:rsidRDefault="00000000" w:rsidRPr="00000000" w14:paraId="00000131">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32">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33">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Effluent from disinfection tank is using.</w:t>
            </w:r>
          </w:p>
          <w:p w:rsidR="00000000" w:rsidDel="00000000" w:rsidP="00000000" w:rsidRDefault="00000000" w:rsidRPr="00000000" w14:paraId="00000134">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Inhale harmful gases due to chemical reactions.</w:t>
            </w:r>
          </w:p>
        </w:tc>
      </w:tr>
      <w:tr>
        <w:trPr>
          <w:cantSplit w:val="0"/>
          <w:trHeight w:val="421" w:hRule="atLeast"/>
          <w:tblHeader w:val="0"/>
        </w:trPr>
        <w:tc>
          <w:tcPr/>
          <w:p w:rsidR="00000000" w:rsidDel="00000000" w:rsidP="00000000" w:rsidRDefault="00000000" w:rsidRPr="00000000" w14:paraId="00000135">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3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Sludge Thickener Tank</w:t>
            </w:r>
          </w:p>
        </w:tc>
        <w:tc>
          <w:tcPr/>
          <w:p w:rsidR="00000000" w:rsidDel="00000000" w:rsidP="00000000" w:rsidRDefault="00000000" w:rsidRPr="00000000" w14:paraId="0000013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Storing sludge from a sedimentation tank to use for dewatering.</w:t>
            </w:r>
          </w:p>
        </w:tc>
        <w:tc>
          <w:tcPr/>
          <w:p w:rsidR="00000000" w:rsidDel="00000000" w:rsidP="00000000" w:rsidRDefault="00000000" w:rsidRPr="00000000" w14:paraId="0000013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39">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3A">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pathogens/ helminith eggs maintenance.</w:t>
            </w:r>
          </w:p>
          <w:p w:rsidR="00000000" w:rsidDel="00000000" w:rsidP="00000000" w:rsidRDefault="00000000" w:rsidRPr="00000000" w14:paraId="0000013B">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Animals can enter due to improper covering.</w:t>
            </w:r>
          </w:p>
        </w:tc>
      </w:tr>
      <w:tr>
        <w:trPr>
          <w:cantSplit w:val="0"/>
          <w:trHeight w:val="421" w:hRule="atLeast"/>
          <w:tblHeader w:val="0"/>
        </w:trPr>
        <w:tc>
          <w:tcPr/>
          <w:p w:rsidR="00000000" w:rsidDel="00000000" w:rsidP="00000000" w:rsidRDefault="00000000" w:rsidRPr="00000000" w14:paraId="0000013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3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Dewatering Process (belt press machine)</w:t>
            </w:r>
          </w:p>
        </w:tc>
        <w:tc>
          <w:tcPr/>
          <w:p w:rsidR="00000000" w:rsidDel="00000000" w:rsidP="00000000" w:rsidRDefault="00000000" w:rsidRPr="00000000" w14:paraId="0000013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Removing excess water from sludge.</w:t>
            </w:r>
          </w:p>
        </w:tc>
        <w:tc>
          <w:tcPr/>
          <w:p w:rsidR="00000000" w:rsidDel="00000000" w:rsidP="00000000" w:rsidRDefault="00000000" w:rsidRPr="00000000" w14:paraId="0000013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40">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41">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Effulent</w:t>
            </w:r>
            <w:r w:rsidDel="00000000" w:rsidR="00000000" w:rsidRPr="00000000">
              <w:rPr>
                <w:rFonts w:ascii="Times New Roman" w:cs="Times New Roman" w:eastAsia="Times New Roman" w:hAnsi="Times New Roman"/>
                <w:sz w:val="22"/>
                <w:szCs w:val="22"/>
                <w:rtl w:val="0"/>
              </w:rPr>
              <w:t xml:space="preserve"> from disinfection tank in using.</w:t>
            </w:r>
          </w:p>
          <w:p w:rsidR="00000000" w:rsidDel="00000000" w:rsidP="00000000" w:rsidRDefault="00000000" w:rsidRPr="00000000" w14:paraId="00000142">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Polymer.</w:t>
            </w:r>
          </w:p>
          <w:p w:rsidR="00000000" w:rsidDel="00000000" w:rsidP="00000000" w:rsidRDefault="00000000" w:rsidRPr="00000000" w14:paraId="00000143">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Electric controllers and workers/ visitors are in a wet environment.</w:t>
            </w:r>
          </w:p>
          <w:p w:rsidR="00000000" w:rsidDel="00000000" w:rsidP="00000000" w:rsidRDefault="00000000" w:rsidRPr="00000000" w14:paraId="00000144">
            <w:pPr>
              <w:tabs>
                <w:tab w:val="left" w:leader="none" w:pos="1620"/>
                <w:tab w:val="left" w:leader="none" w:pos="2880"/>
              </w:tabs>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5">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Workers don’t use any safety equipment such as masks, gloves etc.when working with polymer.</w:t>
            </w:r>
          </w:p>
          <w:p w:rsidR="00000000" w:rsidDel="00000000" w:rsidP="00000000" w:rsidRDefault="00000000" w:rsidRPr="00000000" w14:paraId="00000146">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Water use from disinfection tank and that water can spill to bodies.</w:t>
            </w:r>
          </w:p>
          <w:p w:rsidR="00000000" w:rsidDel="00000000" w:rsidP="00000000" w:rsidRDefault="00000000" w:rsidRPr="00000000" w14:paraId="00000147">
            <w:pPr>
              <w:tabs>
                <w:tab w:val="left" w:leader="none" w:pos="1620"/>
                <w:tab w:val="left" w:leader="none" w:pos="2880"/>
              </w:tabs>
              <w:jc w:val="both"/>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148">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There is a possibility to skip the belt near the water and electricity.</w:t>
            </w:r>
          </w:p>
        </w:tc>
      </w:tr>
      <w:tr>
        <w:trPr>
          <w:cantSplit w:val="0"/>
          <w:trHeight w:val="421" w:hRule="atLeast"/>
          <w:tblHeader w:val="0"/>
        </w:trPr>
        <w:tc>
          <w:tcPr/>
          <w:p w:rsidR="00000000" w:rsidDel="00000000" w:rsidP="00000000" w:rsidRDefault="00000000" w:rsidRPr="00000000" w14:paraId="00000149">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4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Storing dewatered sludge at plant before transporting (After belt press machine)</w:t>
            </w:r>
          </w:p>
        </w:tc>
        <w:tc>
          <w:tcPr/>
          <w:p w:rsidR="00000000" w:rsidDel="00000000" w:rsidP="00000000" w:rsidRDefault="00000000" w:rsidRPr="00000000" w14:paraId="0000014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 further processing</w:t>
            </w:r>
          </w:p>
        </w:tc>
        <w:tc>
          <w:tcPr/>
          <w:p w:rsidR="00000000" w:rsidDel="00000000" w:rsidP="00000000" w:rsidRDefault="00000000" w:rsidRPr="00000000" w14:paraId="0000014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4D">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4E">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14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Transporting dewatered sludge</w:t>
            </w:r>
          </w:p>
        </w:tc>
        <w:tc>
          <w:tcPr/>
          <w:p w:rsidR="00000000" w:rsidDel="00000000" w:rsidP="00000000" w:rsidRDefault="00000000" w:rsidRPr="00000000" w14:paraId="0000015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land filling</w:t>
            </w:r>
          </w:p>
        </w:tc>
        <w:tc>
          <w:tcPr/>
          <w:p w:rsidR="00000000" w:rsidDel="00000000" w:rsidP="00000000" w:rsidRDefault="00000000" w:rsidRPr="00000000" w14:paraId="00000152">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3">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4">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Spilling along the road. contact with sludge when loading and unloading sludge.</w:t>
            </w:r>
          </w:p>
        </w:tc>
      </w:tr>
      <w:tr>
        <w:trPr>
          <w:cantSplit w:val="0"/>
          <w:trHeight w:val="421" w:hRule="atLeast"/>
          <w:tblHeader w:val="0"/>
        </w:trPr>
        <w:tc>
          <w:tcPr/>
          <w:p w:rsidR="00000000" w:rsidDel="00000000" w:rsidP="00000000" w:rsidRDefault="00000000" w:rsidRPr="00000000" w14:paraId="00000155">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 Storage Tank</w:t>
            </w:r>
          </w:p>
        </w:tc>
        <w:tc>
          <w:tcPr/>
          <w:p w:rsidR="00000000" w:rsidDel="00000000" w:rsidP="00000000" w:rsidRDefault="00000000" w:rsidRPr="00000000" w14:paraId="0000015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Storing Chemicals</w:t>
            </w:r>
          </w:p>
        </w:tc>
        <w:tc>
          <w:tcPr/>
          <w:p w:rsidR="00000000" w:rsidDel="00000000" w:rsidP="00000000" w:rsidRDefault="00000000" w:rsidRPr="00000000" w14:paraId="00000158">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9">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A">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expose to chemicals.</w:t>
            </w:r>
          </w:p>
          <w:p w:rsidR="00000000" w:rsidDel="00000000" w:rsidP="00000000" w:rsidRDefault="00000000" w:rsidRPr="00000000" w14:paraId="0000015B">
            <w:pPr>
              <w:tabs>
                <w:tab w:val="left" w:leader="none" w:pos="1620"/>
                <w:tab w:val="left" w:leader="none" w:pos="288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Accidents due to explosions etc..</w:t>
            </w:r>
          </w:p>
        </w:tc>
      </w:tr>
      <w:tr>
        <w:trPr>
          <w:cantSplit w:val="0"/>
          <w:trHeight w:val="421" w:hRule="atLeast"/>
          <w:tblHeader w:val="0"/>
        </w:trPr>
        <w:tc>
          <w:tcPr/>
          <w:p w:rsidR="00000000" w:rsidDel="00000000" w:rsidP="00000000" w:rsidRDefault="00000000" w:rsidRPr="00000000" w14:paraId="0000015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5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Gardening inside the plant</w:t>
            </w:r>
          </w:p>
        </w:tc>
        <w:tc>
          <w:tcPr/>
          <w:p w:rsidR="00000000" w:rsidDel="00000000" w:rsidP="00000000" w:rsidRDefault="00000000" w:rsidRPr="00000000" w14:paraId="0000015E">
            <w:pPr>
              <w:jc w:val="both"/>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5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60">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61">
            <w:pPr>
              <w:tabs>
                <w:tab w:val="left" w:leader="none" w:pos="1620"/>
                <w:tab w:val="left" w:leader="none"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Contact with effluent of disinfection tank and sludge while gardening.</w:t>
            </w:r>
          </w:p>
          <w:p w:rsidR="00000000" w:rsidDel="00000000" w:rsidP="00000000" w:rsidRDefault="00000000" w:rsidRPr="00000000" w14:paraId="00000162">
            <w:pPr>
              <w:tabs>
                <w:tab w:val="left" w:leader="none" w:pos="1620"/>
                <w:tab w:val="left" w:leader="none" w:pos="288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Consuming vegetables and fruits from the garden.</w:t>
            </w:r>
          </w:p>
        </w:tc>
      </w:tr>
    </w:tbl>
    <w:p w:rsidR="00000000" w:rsidDel="00000000" w:rsidP="00000000" w:rsidRDefault="00000000" w:rsidRPr="00000000" w14:paraId="00000163">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64">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5">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6">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67">
      <w:pPr>
        <w:spacing w:after="12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2.3: Identify exposure groups</w:t>
      </w:r>
      <w:r w:rsidDel="00000000" w:rsidR="00000000" w:rsidRPr="00000000">
        <w:rPr>
          <w:rtl w:val="0"/>
        </w:rPr>
      </w:r>
    </w:p>
    <w:p w:rsidR="00000000" w:rsidDel="00000000" w:rsidP="00000000" w:rsidRDefault="00000000" w:rsidRPr="00000000" w14:paraId="00000168">
      <w:pPr>
        <w:spacing w:after="12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your maps, identify the exposure groups, using the letters U, L, W, WC, F and C are as symbols. You might want to define sub-groups, such as U1: users of latrines, U2: users of flush toilets. Use SSP manual Tool 2.2 on page 32 to characterize the exposure groups. Remember the exposure groups are:</w:t>
      </w:r>
    </w:p>
    <w:p w:rsidR="00000000" w:rsidDel="00000000" w:rsidP="00000000" w:rsidRDefault="00000000" w:rsidRPr="00000000" w14:paraId="00000169">
      <w:pPr>
        <w:spacing w:after="12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 Sanitation system users</w:t>
        <w:tab/>
        <w:tab/>
        <w:tab/>
        <w:tab/>
        <w:t xml:space="preserve">L: Local community</w:t>
        <w:tab/>
        <w:tab/>
        <w:tab/>
        <w:tab/>
        <w:t xml:space="preserve">W: Sanitation workers</w:t>
      </w:r>
    </w:p>
    <w:p w:rsidR="00000000" w:rsidDel="00000000" w:rsidP="00000000" w:rsidRDefault="00000000" w:rsidRPr="00000000" w14:paraId="0000016A">
      <w:pPr>
        <w:spacing w:after="12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WC: Wider community</w:t>
        <w:tab/>
        <w:tab/>
        <w:tab/>
        <w:tab/>
        <w:tab/>
        <w:t xml:space="preserve">F: Farmers </w:t>
        <w:tab/>
        <w:tab/>
        <w:tab/>
        <w:tab/>
        <w:tab/>
        <w:t xml:space="preserve">C: Consumers:</w:t>
      </w:r>
    </w:p>
    <w:p w:rsidR="00000000" w:rsidDel="00000000" w:rsidP="00000000" w:rsidRDefault="00000000" w:rsidRPr="00000000" w14:paraId="0000016B">
      <w:pPr>
        <w:rPr>
          <w:rFonts w:ascii="Times New Roman" w:cs="Times New Roman" w:eastAsia="Times New Roman" w:hAnsi="Times New Roman"/>
          <w:sz w:val="22"/>
          <w:szCs w:val="22"/>
        </w:rPr>
      </w:pPr>
      <w:r w:rsidDel="00000000" w:rsidR="00000000" w:rsidRPr="00000000">
        <w:rPr>
          <w:rtl w:val="0"/>
        </w:rPr>
      </w:r>
    </w:p>
    <w:tbl>
      <w:tblPr>
        <w:tblStyle w:val="Table14"/>
        <w:tblW w:w="1471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577"/>
        <w:gridCol w:w="1823"/>
        <w:gridCol w:w="1866"/>
        <w:gridCol w:w="2616"/>
        <w:gridCol w:w="2531"/>
        <w:gridCol w:w="2461"/>
        <w:tblGridChange w:id="0">
          <w:tblGrid>
            <w:gridCol w:w="1838"/>
            <w:gridCol w:w="1577"/>
            <w:gridCol w:w="1823"/>
            <w:gridCol w:w="1866"/>
            <w:gridCol w:w="2616"/>
            <w:gridCol w:w="2531"/>
            <w:gridCol w:w="2461"/>
          </w:tblGrid>
        </w:tblGridChange>
      </w:tblGrid>
      <w:tr>
        <w:trPr>
          <w:cantSplit w:val="0"/>
          <w:tblHeader w:val="0"/>
        </w:trPr>
        <w:tc>
          <w:tcPr>
            <w:vAlign w:val="center"/>
          </w:tcPr>
          <w:p w:rsidR="00000000" w:rsidDel="00000000" w:rsidP="00000000" w:rsidRDefault="00000000" w:rsidRPr="00000000" w14:paraId="0000016C">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Sanitation step</w:t>
            </w:r>
          </w:p>
        </w:tc>
        <w:tc>
          <w:tcPr>
            <w:vAlign w:val="center"/>
          </w:tcPr>
          <w:p w:rsidR="00000000" w:rsidDel="00000000" w:rsidP="00000000" w:rsidRDefault="00000000" w:rsidRPr="00000000" w14:paraId="0000016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Exposure Group ID</w:t>
            </w:r>
          </w:p>
        </w:tc>
        <w:tc>
          <w:tcPr>
            <w:vAlign w:val="center"/>
          </w:tcPr>
          <w:p w:rsidR="00000000" w:rsidDel="00000000" w:rsidP="00000000" w:rsidRDefault="00000000" w:rsidRPr="00000000" w14:paraId="0000016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are the exposure groups?</w:t>
            </w:r>
          </w:p>
        </w:tc>
        <w:tc>
          <w:tcPr>
            <w:vAlign w:val="center"/>
          </w:tcPr>
          <w:p w:rsidR="00000000" w:rsidDel="00000000" w:rsidP="00000000" w:rsidRDefault="00000000" w:rsidRPr="00000000" w14:paraId="0000016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How many are there?</w:t>
            </w:r>
          </w:p>
        </w:tc>
        <w:tc>
          <w:tcPr>
            <w:vAlign w:val="center"/>
          </w:tcPr>
          <w:p w:rsidR="00000000" w:rsidDel="00000000" w:rsidP="00000000" w:rsidRDefault="00000000" w:rsidRPr="00000000" w14:paraId="0000017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are they doing there? </w:t>
            </w:r>
          </w:p>
        </w:tc>
        <w:tc>
          <w:tcPr>
            <w:vAlign w:val="center"/>
          </w:tcPr>
          <w:p w:rsidR="00000000" w:rsidDel="00000000" w:rsidP="00000000" w:rsidRDefault="00000000" w:rsidRPr="00000000" w14:paraId="0000017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are they exposed to? </w:t>
            </w:r>
          </w:p>
        </w:tc>
        <w:tc>
          <w:tcPr>
            <w:vAlign w:val="center"/>
          </w:tcPr>
          <w:p w:rsidR="00000000" w:rsidDel="00000000" w:rsidP="00000000" w:rsidRDefault="00000000" w:rsidRPr="00000000" w14:paraId="0000017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How often are they exposed to this? </w:t>
            </w:r>
          </w:p>
        </w:tc>
      </w:tr>
      <w:tr>
        <w:trPr>
          <w:cantSplit w:val="0"/>
          <w:trHeight w:val="506" w:hRule="atLeast"/>
          <w:tblHeader w:val="0"/>
        </w:trPr>
        <w:tc>
          <w:tcPr>
            <w:vAlign w:val="center"/>
          </w:tcPr>
          <w:p w:rsidR="00000000" w:rsidDel="00000000" w:rsidP="00000000" w:rsidRDefault="00000000" w:rsidRPr="00000000" w14:paraId="00000173">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4">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5">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6">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7">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8">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9">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19" w:hRule="atLeast"/>
          <w:tblHeader w:val="0"/>
        </w:trPr>
        <w:tc>
          <w:tcPr>
            <w:vAlign w:val="center"/>
          </w:tcPr>
          <w:p w:rsidR="00000000" w:rsidDel="00000000" w:rsidP="00000000" w:rsidRDefault="00000000" w:rsidRPr="00000000" w14:paraId="0000017A">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B">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C">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D">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E">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7F">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0">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181">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2">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3">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4">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5">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6">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7">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188">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9">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A">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B">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C">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D">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8E">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63" w:hRule="atLeast"/>
          <w:tblHeader w:val="0"/>
        </w:trPr>
        <w:tc>
          <w:tcPr>
            <w:vAlign w:val="center"/>
          </w:tcPr>
          <w:p w:rsidR="00000000" w:rsidDel="00000000" w:rsidP="00000000" w:rsidRDefault="00000000" w:rsidRPr="00000000" w14:paraId="0000018F">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0">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1">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2">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3">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4">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5">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96">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7">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8">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9">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A">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B">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C">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50" w:hRule="atLeast"/>
          <w:tblHeader w:val="0"/>
        </w:trPr>
        <w:tc>
          <w:tcPr>
            <w:vAlign w:val="center"/>
          </w:tcPr>
          <w:p w:rsidR="00000000" w:rsidDel="00000000" w:rsidP="00000000" w:rsidRDefault="00000000" w:rsidRPr="00000000" w14:paraId="0000019D">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E">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9F">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0">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1">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2">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3">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1A4">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5">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6">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7">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8">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9">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A">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78" w:hRule="atLeast"/>
          <w:tblHeader w:val="0"/>
        </w:trPr>
        <w:tc>
          <w:tcPr>
            <w:vAlign w:val="center"/>
          </w:tcPr>
          <w:p w:rsidR="00000000" w:rsidDel="00000000" w:rsidP="00000000" w:rsidRDefault="00000000" w:rsidRPr="00000000" w14:paraId="000001AB">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C">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D">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E">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AF">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B0">
            <w:pPr>
              <w:jc w:val="center"/>
              <w:rPr>
                <w:rFonts w:ascii="Times New Roman" w:cs="Times New Roman" w:eastAsia="Times New Roman" w:hAnsi="Times New Roman"/>
                <w:color w:val="000000"/>
                <w:sz w:val="22"/>
                <w:szCs w:val="22"/>
              </w:rPr>
            </w:pPr>
            <w:r w:rsidDel="00000000" w:rsidR="00000000" w:rsidRPr="00000000">
              <w:rPr>
                <w:rtl w:val="0"/>
              </w:rPr>
            </w:r>
          </w:p>
        </w:tc>
        <w:tc>
          <w:tcPr>
            <w:vAlign w:val="center"/>
          </w:tcPr>
          <w:p w:rsidR="00000000" w:rsidDel="00000000" w:rsidP="00000000" w:rsidRDefault="00000000" w:rsidRPr="00000000" w14:paraId="000001B1">
            <w:pPr>
              <w:jc w:val="cente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1B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3">
      <w:pPr>
        <w:spacing w:after="12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2.4: Gather supporting information</w:t>
      </w:r>
      <w:r w:rsidDel="00000000" w:rsidR="00000000" w:rsidRPr="00000000">
        <w:rPr>
          <w:rtl w:val="0"/>
        </w:rPr>
      </w:r>
    </w:p>
    <w:p w:rsidR="00000000" w:rsidDel="00000000" w:rsidP="00000000" w:rsidRDefault="00000000" w:rsidRPr="00000000" w14:paraId="000001B4">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Write down any information you will want to obtain to characterize the system. Indicate the source of the information. Record below:</w:t>
      </w:r>
    </w:p>
    <w:p w:rsidR="00000000" w:rsidDel="00000000" w:rsidP="00000000" w:rsidRDefault="00000000" w:rsidRPr="00000000" w14:paraId="000001B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C">
      <w:pPr>
        <w:jc w:val="both"/>
        <w:rPr>
          <w:rFonts w:ascii="Times New Roman" w:cs="Times New Roman" w:eastAsia="Times New Roman" w:hAnsi="Times New Roman"/>
          <w:sz w:val="20"/>
          <w:szCs w:val="20"/>
        </w:rPr>
      </w:pPr>
      <w:r w:rsidDel="00000000" w:rsidR="00000000" w:rsidRPr="00000000">
        <w:rPr>
          <w:rtl w:val="0"/>
        </w:rPr>
      </w:r>
    </w:p>
    <w:tbl>
      <w:tblPr>
        <w:tblStyle w:val="Table15"/>
        <w:tblW w:w="1462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11"/>
        <w:gridCol w:w="7312"/>
        <w:tblGridChange w:id="0">
          <w:tblGrid>
            <w:gridCol w:w="7311"/>
            <w:gridCol w:w="7312"/>
          </w:tblGrid>
        </w:tblGridChange>
      </w:tblGrid>
      <w:tr>
        <w:trPr>
          <w:cantSplit w:val="0"/>
          <w:trHeight w:val="429.9999999999909" w:hRule="atLeast"/>
          <w:tblHeader w:val="0"/>
        </w:trPr>
        <w:tc>
          <w:tcPr/>
          <w:p w:rsidR="00000000" w:rsidDel="00000000" w:rsidP="00000000" w:rsidRDefault="00000000" w:rsidRPr="00000000" w14:paraId="000001BD">
            <w:pP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Regulatory requirements</w:t>
            </w:r>
          </w:p>
        </w:tc>
        <w:tc>
          <w:tcPr/>
          <w:p w:rsidR="00000000" w:rsidDel="00000000" w:rsidP="00000000" w:rsidRDefault="00000000" w:rsidRPr="00000000" w14:paraId="000001BE">
            <w:pP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Demographics and land use patterns</w:t>
            </w:r>
          </w:p>
        </w:tc>
      </w:tr>
      <w:tr>
        <w:trPr>
          <w:cantSplit w:val="0"/>
          <w:trHeight w:val="1330" w:hRule="atLeast"/>
          <w:tblHeader w:val="0"/>
        </w:trPr>
        <w:tc>
          <w:tcPr/>
          <w:p w:rsidR="00000000" w:rsidDel="00000000" w:rsidP="00000000" w:rsidRDefault="00000000" w:rsidRPr="00000000" w14:paraId="000001B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C0">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29.9804687500091" w:hRule="atLeast"/>
          <w:tblHeader w:val="0"/>
        </w:trPr>
        <w:tc>
          <w:tcPr/>
          <w:p w:rsidR="00000000" w:rsidDel="00000000" w:rsidP="00000000" w:rsidRDefault="00000000" w:rsidRPr="00000000" w14:paraId="000001C1">
            <w:pP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System management and performance</w:t>
            </w:r>
          </w:p>
        </w:tc>
        <w:tc>
          <w:tcPr/>
          <w:p w:rsidR="00000000" w:rsidDel="00000000" w:rsidP="00000000" w:rsidRDefault="00000000" w:rsidRPr="00000000" w14:paraId="000001C2">
            <w:pP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Changes related to climate and weather</w:t>
            </w:r>
          </w:p>
        </w:tc>
      </w:tr>
      <w:tr>
        <w:trPr>
          <w:cantSplit w:val="0"/>
          <w:trHeight w:val="1274" w:hRule="atLeast"/>
          <w:tblHeader w:val="0"/>
        </w:trPr>
        <w:tc>
          <w:tcPr/>
          <w:p w:rsidR="00000000" w:rsidDel="00000000" w:rsidP="00000000" w:rsidRDefault="00000000" w:rsidRPr="00000000" w14:paraId="000001C3">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1C4">
            <w:pPr>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1C5">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C6">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9">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B">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MODULE 3: IDENTIFY HAZARDOUS EVENTS, AND ASSESS EXISTING CONTROL MEASURES AND EXPOSURE RISKS</w:t>
      </w:r>
    </w:p>
    <w:p w:rsidR="00000000" w:rsidDel="00000000" w:rsidP="00000000" w:rsidRDefault="00000000" w:rsidRPr="00000000" w14:paraId="000001CD">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CE">
      <w:pP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Overview</w:t>
      </w:r>
    </w:p>
    <w:p w:rsidR="00000000" w:rsidDel="00000000" w:rsidP="00000000" w:rsidRDefault="00000000" w:rsidRPr="00000000" w14:paraId="000001CF">
      <w:pPr>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D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Specifying each step in the system is essential in determining potential hazards and hazardous exposure events for the exposure groups. This leads to the assessment of the risks and the extent at which these are controlled. The result of this step in the SSP is to ensure that subsequent efforts and investments on the system monitoring and improvements respond to actual rather than perceived health risks.</w:t>
      </w:r>
    </w:p>
    <w:p w:rsidR="00000000" w:rsidDel="00000000" w:rsidP="00000000" w:rsidRDefault="00000000" w:rsidRPr="00000000" w14:paraId="000001D1">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D2">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3.1: Identify hazards and hazardous events</w:t>
      </w:r>
    </w:p>
    <w:p w:rsidR="00000000" w:rsidDel="00000000" w:rsidP="00000000" w:rsidRDefault="00000000" w:rsidRPr="00000000" w14:paraId="000001D3">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The hazards and hazardous exposure events are identified for the different processes in the system. Table 3.1 shows these identified hazards and hazardous exposure events. This helps in identifying who may be placed at risk and how the exposure risk occurs. The columns (02) and (03) </w:t>
      </w:r>
      <w:r w:rsidDel="00000000" w:rsidR="00000000" w:rsidRPr="00000000">
        <w:rPr>
          <w:rFonts w:ascii="Times New Roman" w:cs="Times New Roman" w:eastAsia="Times New Roman" w:hAnsi="Times New Roman"/>
          <w:sz w:val="22"/>
          <w:szCs w:val="22"/>
          <w:rtl w:val="0"/>
        </w:rPr>
        <w:t xml:space="preserve">represent</w:t>
      </w:r>
      <w:r w:rsidDel="00000000" w:rsidR="00000000" w:rsidRPr="00000000">
        <w:rPr>
          <w:rFonts w:ascii="Times New Roman" w:cs="Times New Roman" w:eastAsia="Times New Roman" w:hAnsi="Times New Roman"/>
          <w:color w:val="000000"/>
          <w:sz w:val="22"/>
          <w:szCs w:val="22"/>
          <w:rtl w:val="0"/>
        </w:rPr>
        <w:t xml:space="preserve"> the hazardous events and the hazards which are exposed in each sanitation step. </w:t>
      </w:r>
    </w:p>
    <w:p w:rsidR="00000000" w:rsidDel="00000000" w:rsidP="00000000" w:rsidRDefault="00000000" w:rsidRPr="00000000" w14:paraId="000001D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5">
      <w:pPr>
        <w:spacing w:line="360"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When </w:t>
      </w:r>
      <w:r w:rsidDel="00000000" w:rsidR="00000000" w:rsidRPr="00000000">
        <w:rPr>
          <w:rFonts w:ascii="Times New Roman" w:cs="Times New Roman" w:eastAsia="Times New Roman" w:hAnsi="Times New Roman"/>
          <w:b w:val="1"/>
          <w:color w:val="ff0000"/>
          <w:sz w:val="22"/>
          <w:szCs w:val="22"/>
          <w:rtl w:val="0"/>
        </w:rPr>
        <w:t xml:space="preserve">applying step 3.1</w:t>
      </w:r>
      <w:r w:rsidDel="00000000" w:rsidR="00000000" w:rsidRPr="00000000">
        <w:rPr>
          <w:rFonts w:ascii="Times New Roman" w:cs="Times New Roman" w:eastAsia="Times New Roman" w:hAnsi="Times New Roman"/>
          <w:color w:val="ff0000"/>
          <w:sz w:val="22"/>
          <w:szCs w:val="22"/>
          <w:rtl w:val="0"/>
        </w:rPr>
        <w:t xml:space="preserve">, only complete the columns </w:t>
      </w:r>
      <w:r w:rsidDel="00000000" w:rsidR="00000000" w:rsidRPr="00000000">
        <w:rPr>
          <w:rFonts w:ascii="Times New Roman" w:cs="Times New Roman" w:eastAsia="Times New Roman" w:hAnsi="Times New Roman"/>
          <w:b w:val="1"/>
          <w:color w:val="ff0000"/>
          <w:sz w:val="22"/>
          <w:szCs w:val="22"/>
          <w:rtl w:val="0"/>
        </w:rPr>
        <w:t xml:space="preserve">Component</w:t>
      </w:r>
      <w:r w:rsidDel="00000000" w:rsidR="00000000" w:rsidRPr="00000000">
        <w:rPr>
          <w:rFonts w:ascii="Times New Roman" w:cs="Times New Roman" w:eastAsia="Times New Roman" w:hAnsi="Times New Roman"/>
          <w:color w:val="ff0000"/>
          <w:sz w:val="22"/>
          <w:szCs w:val="22"/>
          <w:rtl w:val="0"/>
        </w:rPr>
        <w:t xml:space="preserve"> and </w:t>
      </w:r>
      <w:r w:rsidDel="00000000" w:rsidR="00000000" w:rsidRPr="00000000">
        <w:rPr>
          <w:rFonts w:ascii="Times New Roman" w:cs="Times New Roman" w:eastAsia="Times New Roman" w:hAnsi="Times New Roman"/>
          <w:b w:val="1"/>
          <w:color w:val="ff0000"/>
          <w:sz w:val="22"/>
          <w:szCs w:val="22"/>
          <w:rtl w:val="0"/>
        </w:rPr>
        <w:t xml:space="preserve">Hazard identification</w:t>
      </w:r>
      <w:r w:rsidDel="00000000" w:rsidR="00000000" w:rsidRPr="00000000">
        <w:rPr>
          <w:rFonts w:ascii="Times New Roman" w:cs="Times New Roman" w:eastAsia="Times New Roman" w:hAnsi="Times New Roman"/>
          <w:color w:val="ff0000"/>
          <w:sz w:val="22"/>
          <w:szCs w:val="22"/>
          <w:rtl w:val="0"/>
        </w:rPr>
        <w:t xml:space="preserve">. Make sure you describe the Hazardous event telling the story of how the hazards cause harm, including the exposure route (ingestion after contact with excreta, ingestion of contaminated water, consumption of contaminated produce, dermal contact, vector-borne, inhalation). Revise the Newtown worked case study, the example 3.2 and guidance note 3.4 for examples).</w:t>
      </w:r>
    </w:p>
    <w:p w:rsidR="00000000" w:rsidDel="00000000" w:rsidP="00000000" w:rsidRDefault="00000000" w:rsidRPr="00000000" w14:paraId="000001D6">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D7">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3.2: Refine exposure groups and exposure routes</w:t>
      </w:r>
    </w:p>
    <w:p w:rsidR="00000000" w:rsidDel="00000000" w:rsidP="00000000" w:rsidRDefault="00000000" w:rsidRPr="00000000" w14:paraId="000001D8">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Identified hazard and hazardous exposure events must be related to its corresponding exposure groups and the routes by which these groups may be affected. Below is the list of exposure groups and its corresponding code. The column (04) represents the exposure groups of the hazardous events and the hazards which are defined in step 3.1. </w:t>
      </w:r>
    </w:p>
    <w:p w:rsidR="00000000" w:rsidDel="00000000" w:rsidP="00000000" w:rsidRDefault="00000000" w:rsidRPr="00000000" w14:paraId="000001D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A">
      <w:pPr>
        <w:spacing w:line="360"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When </w:t>
      </w:r>
      <w:r w:rsidDel="00000000" w:rsidR="00000000" w:rsidRPr="00000000">
        <w:rPr>
          <w:rFonts w:ascii="Times New Roman" w:cs="Times New Roman" w:eastAsia="Times New Roman" w:hAnsi="Times New Roman"/>
          <w:b w:val="1"/>
          <w:color w:val="ff0000"/>
          <w:sz w:val="22"/>
          <w:szCs w:val="22"/>
          <w:rtl w:val="0"/>
        </w:rPr>
        <w:t xml:space="preserve">applying step 3.2</w:t>
      </w:r>
      <w:r w:rsidDel="00000000" w:rsidR="00000000" w:rsidRPr="00000000">
        <w:rPr>
          <w:rFonts w:ascii="Times New Roman" w:cs="Times New Roman" w:eastAsia="Times New Roman" w:hAnsi="Times New Roman"/>
          <w:color w:val="ff0000"/>
          <w:sz w:val="22"/>
          <w:szCs w:val="22"/>
          <w:rtl w:val="0"/>
        </w:rPr>
        <w:t xml:space="preserve">, only complete the columns related to Existing Controls. Remember that “Validation of control(s)” refers to the method how you are able to verify if the existing control is working or not. For example, field visits, interviews, tests, revision of reports, etc. </w:t>
      </w:r>
    </w:p>
    <w:p w:rsidR="00000000" w:rsidDel="00000000" w:rsidP="00000000" w:rsidRDefault="00000000" w:rsidRPr="00000000" w14:paraId="000001DB">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1DC">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3.3: Identification and Assessment of Existing Control Measures</w:t>
      </w:r>
    </w:p>
    <w:p w:rsidR="00000000" w:rsidDel="00000000" w:rsidP="00000000" w:rsidRDefault="00000000" w:rsidRPr="00000000" w14:paraId="000001DD">
      <w:pPr>
        <w:spacing w:after="120" w:line="3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each of the hazard exposure </w:t>
      </w:r>
      <w:r w:rsidDel="00000000" w:rsidR="00000000" w:rsidRPr="00000000">
        <w:rPr>
          <w:rFonts w:ascii="Times New Roman" w:cs="Times New Roman" w:eastAsia="Times New Roman" w:hAnsi="Times New Roman"/>
          <w:sz w:val="22"/>
          <w:szCs w:val="22"/>
          <w:rtl w:val="0"/>
        </w:rPr>
        <w:t xml:space="preserve">events</w:t>
      </w:r>
      <w:r w:rsidDel="00000000" w:rsidR="00000000" w:rsidRPr="00000000">
        <w:rPr>
          <w:rFonts w:ascii="Times New Roman" w:cs="Times New Roman" w:eastAsia="Times New Roman" w:hAnsi="Times New Roman"/>
          <w:color w:val="000000"/>
          <w:sz w:val="22"/>
          <w:szCs w:val="22"/>
          <w:rtl w:val="0"/>
        </w:rPr>
        <w:t xml:space="preserve"> identified in Table 3.1, Septage and Sewage treatment identified existing control measures to mitigate the risk of such hazardous exposure events. The said control measures were then assessed on their affectivity in reducing the risk of the exposure event. The columns (06) and (07) </w:t>
      </w:r>
      <w:r w:rsidDel="00000000" w:rsidR="00000000" w:rsidRPr="00000000">
        <w:rPr>
          <w:rFonts w:ascii="Times New Roman" w:cs="Times New Roman" w:eastAsia="Times New Roman" w:hAnsi="Times New Roman"/>
          <w:sz w:val="22"/>
          <w:szCs w:val="22"/>
          <w:rtl w:val="0"/>
        </w:rPr>
        <w:t xml:space="preserve">represent</w:t>
      </w:r>
      <w:r w:rsidDel="00000000" w:rsidR="00000000" w:rsidRPr="00000000">
        <w:rPr>
          <w:rFonts w:ascii="Times New Roman" w:cs="Times New Roman" w:eastAsia="Times New Roman" w:hAnsi="Times New Roman"/>
          <w:color w:val="000000"/>
          <w:sz w:val="22"/>
          <w:szCs w:val="22"/>
          <w:rtl w:val="0"/>
        </w:rPr>
        <w:t xml:space="preserve"> the existing control measures and their effectiveness. </w:t>
      </w:r>
    </w:p>
    <w:p w:rsidR="00000000" w:rsidDel="00000000" w:rsidP="00000000" w:rsidRDefault="00000000" w:rsidRPr="00000000" w14:paraId="000001DE">
      <w:pPr>
        <w:spacing w:after="120" w:line="360" w:lineRule="auto"/>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The risks were assessed based on its likelihood and severity as shown on Table 3.2. The computed level of risk and likelihood equates to the ranking of risks as shown in Table 3.3 wherein the risk level was identified. Furthermore, the risk category is described in Table 3.4 to highlight the actions to be taken upon assessing the risk</w:t>
      </w:r>
    </w:p>
    <w:p w:rsidR="00000000" w:rsidDel="00000000" w:rsidP="00000000" w:rsidRDefault="00000000" w:rsidRPr="00000000" w14:paraId="000001DF">
      <w:pPr>
        <w:spacing w:after="120" w:before="24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3.4: Assess and prioritize the exposure risk</w:t>
      </w:r>
    </w:p>
    <w:p w:rsidR="00000000" w:rsidDel="00000000" w:rsidP="00000000" w:rsidRDefault="00000000" w:rsidRPr="00000000" w14:paraId="000001E0">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Due to the large number of identified hazards and hazard exposure events in the previous section, not all of them will be addressed immediately due to limited resources available. The team evaluated the risk rating of each before considering those that </w:t>
      </w:r>
      <w:r w:rsidDel="00000000" w:rsidR="00000000" w:rsidRPr="00000000">
        <w:rPr>
          <w:rFonts w:ascii="Times New Roman" w:cs="Times New Roman" w:eastAsia="Times New Roman" w:hAnsi="Times New Roman"/>
          <w:sz w:val="22"/>
          <w:szCs w:val="22"/>
          <w:rtl w:val="0"/>
        </w:rPr>
        <w:t xml:space="preserve">need an immediate</w:t>
      </w:r>
      <w:r w:rsidDel="00000000" w:rsidR="00000000" w:rsidRPr="00000000">
        <w:rPr>
          <w:rFonts w:ascii="Times New Roman" w:cs="Times New Roman" w:eastAsia="Times New Roman" w:hAnsi="Times New Roman"/>
          <w:color w:val="000000"/>
          <w:sz w:val="22"/>
          <w:szCs w:val="22"/>
          <w:rtl w:val="0"/>
        </w:rPr>
        <w:t xml:space="preserve"> action plan and those that can be planned in the future. Most of the items prioritized by the team are those with high-risk </w:t>
      </w:r>
      <w:r w:rsidDel="00000000" w:rsidR="00000000" w:rsidRPr="00000000">
        <w:rPr>
          <w:rFonts w:ascii="Times New Roman" w:cs="Times New Roman" w:eastAsia="Times New Roman" w:hAnsi="Times New Roman"/>
          <w:sz w:val="22"/>
          <w:szCs w:val="22"/>
          <w:rtl w:val="0"/>
        </w:rPr>
        <w:t xml:space="preserve">ratings</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1E1">
      <w:pPr>
        <w:spacing w:line="36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ff0000"/>
          <w:sz w:val="22"/>
          <w:szCs w:val="22"/>
          <w:rtl w:val="0"/>
        </w:rPr>
        <w:t xml:space="preserve">When </w:t>
      </w:r>
      <w:r w:rsidDel="00000000" w:rsidR="00000000" w:rsidRPr="00000000">
        <w:rPr>
          <w:rFonts w:ascii="Times New Roman" w:cs="Times New Roman" w:eastAsia="Times New Roman" w:hAnsi="Times New Roman"/>
          <w:b w:val="1"/>
          <w:color w:val="ff0000"/>
          <w:sz w:val="22"/>
          <w:szCs w:val="22"/>
          <w:rtl w:val="0"/>
        </w:rPr>
        <w:t xml:space="preserve">applying step 3.3</w:t>
      </w:r>
      <w:r w:rsidDel="00000000" w:rsidR="00000000" w:rsidRPr="00000000">
        <w:rPr>
          <w:rFonts w:ascii="Times New Roman" w:cs="Times New Roman" w:eastAsia="Times New Roman" w:hAnsi="Times New Roman"/>
          <w:color w:val="ff0000"/>
          <w:sz w:val="22"/>
          <w:szCs w:val="22"/>
          <w:rtl w:val="0"/>
        </w:rPr>
        <w:t xml:space="preserve">, complete the columns related to the risk assessment. Use tools 3.5 and 3.6 of your SSP manual (page 58) for definitions and scores of likelihood, severity and risks. Decide two most likely climate change scenarios and decide with your team if the risk will increase, decrease or will remain the same. Make sure you write in the comments box, the reasons that justify your choice</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1E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E3">
      <w:pPr>
        <w:jc w:val="both"/>
        <w:rPr>
          <w:rFonts w:ascii="Times New Roman" w:cs="Times New Roman" w:eastAsia="Times New Roman" w:hAnsi="Times New Roman"/>
          <w:sz w:val="22"/>
          <w:szCs w:val="22"/>
        </w:rPr>
      </w:pPr>
      <w:r w:rsidDel="00000000" w:rsidR="00000000" w:rsidRPr="00000000">
        <w:rPr>
          <w:rtl w:val="0"/>
        </w:rPr>
      </w:r>
    </w:p>
    <w:tbl>
      <w:tblPr>
        <w:tblStyle w:val="Table16"/>
        <w:tblpPr w:leftFromText="180" w:rightFromText="180" w:topFromText="180" w:bottomFromText="180" w:vertAnchor="text" w:horzAnchor="text" w:tblpX="45.99999999999994" w:tblpY="0"/>
        <w:tblW w:w="15210.0" w:type="dxa"/>
        <w:jc w:val="left"/>
        <w:tblInd w:w="43.00000000000015" w:type="dxa"/>
        <w:tblLayout w:type="fixed"/>
        <w:tblLook w:val="0400"/>
      </w:tblPr>
      <w:tblGrid>
        <w:gridCol w:w="1305"/>
        <w:gridCol w:w="2115"/>
        <w:gridCol w:w="1245"/>
        <w:gridCol w:w="1260"/>
        <w:gridCol w:w="1245"/>
        <w:gridCol w:w="735"/>
        <w:gridCol w:w="105"/>
        <w:gridCol w:w="1605"/>
        <w:gridCol w:w="105"/>
        <w:gridCol w:w="375"/>
        <w:gridCol w:w="330"/>
        <w:gridCol w:w="690"/>
        <w:gridCol w:w="885"/>
        <w:gridCol w:w="915"/>
        <w:gridCol w:w="2295"/>
        <w:tblGridChange w:id="0">
          <w:tblGrid>
            <w:gridCol w:w="1305"/>
            <w:gridCol w:w="2115"/>
            <w:gridCol w:w="1245"/>
            <w:gridCol w:w="1260"/>
            <w:gridCol w:w="1245"/>
            <w:gridCol w:w="735"/>
            <w:gridCol w:w="105"/>
            <w:gridCol w:w="1605"/>
            <w:gridCol w:w="105"/>
            <w:gridCol w:w="375"/>
            <w:gridCol w:w="330"/>
            <w:gridCol w:w="690"/>
            <w:gridCol w:w="885"/>
            <w:gridCol w:w="915"/>
            <w:gridCol w:w="2295"/>
          </w:tblGrid>
        </w:tblGridChange>
      </w:tblGrid>
      <w:tr>
        <w:trPr>
          <w:cantSplit w:val="1"/>
          <w:trHeight w:val="1419.916423316141" w:hRule="atLeast"/>
          <w:tblHeader w:val="0"/>
        </w:trPr>
        <w:tc>
          <w:tcPr>
            <w:vMerge w:val="restart"/>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E4">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Component</w:t>
            </w:r>
          </w:p>
        </w:tc>
        <w:tc>
          <w:tcPr>
            <w:gridSpan w:val="4"/>
            <w:vMerge w:val="restart"/>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E5">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Hazard Identification</w:t>
            </w:r>
          </w:p>
        </w:tc>
        <w:tc>
          <w:tcPr>
            <w:gridSpan w:val="3"/>
            <w:vMerge w:val="restart"/>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1E9">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Existing Control(s)</w:t>
            </w:r>
          </w:p>
        </w:tc>
        <w:tc>
          <w:tcPr>
            <w:gridSpan w:val="6"/>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1EC">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Risk Assessment (08)</w:t>
            </w:r>
          </w:p>
        </w:tc>
        <w:tc>
          <w:tcPr>
            <w:vMerge w:val="restart"/>
            <w:tcBorders>
              <w:top w:color="000000" w:space="0" w:sz="12" w:val="single"/>
              <w:left w:color="000000" w:space="0" w:sz="8" w:val="single"/>
              <w:bottom w:color="000000" w:space="0" w:sz="12" w:val="single"/>
              <w:right w:color="000000" w:space="0" w:sz="12" w:val="single"/>
            </w:tcBorders>
            <w:vAlign w:val="center"/>
          </w:tcPr>
          <w:p w:rsidR="00000000" w:rsidDel="00000000" w:rsidP="00000000" w:rsidRDefault="00000000" w:rsidRPr="00000000" w14:paraId="000001F2">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Comments justifying risk assessment, under current conditions or climate change scenarios, or effectiveness of the control</w:t>
            </w:r>
          </w:p>
        </w:tc>
      </w:tr>
      <w:tr>
        <w:trPr>
          <w:cantSplit w:val="1"/>
          <w:trHeight w:val="1419.916423316141" w:hRule="atLeast"/>
          <w:tblHeader w:val="0"/>
        </w:trPr>
        <w:tc>
          <w:tcPr>
            <w:vMerge w:val="continue"/>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F3">
            <w:pPr>
              <w:widowControl w:val="0"/>
              <w:spacing w:line="276" w:lineRule="auto"/>
              <w:rPr>
                <w:rFonts w:ascii="Times New Roman" w:cs="Times New Roman" w:eastAsia="Times New Roman" w:hAnsi="Times New Roman"/>
                <w:b w:val="1"/>
                <w:sz w:val="22"/>
                <w:szCs w:val="22"/>
              </w:rPr>
            </w:pPr>
            <w:r w:rsidDel="00000000" w:rsidR="00000000" w:rsidRPr="00000000">
              <w:rPr>
                <w:rtl w:val="0"/>
              </w:rPr>
            </w:r>
          </w:p>
        </w:tc>
        <w:tc>
          <w:tcPr>
            <w:gridSpan w:val="4"/>
            <w:vMerge w:val="continue"/>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F4">
            <w:pPr>
              <w:widowControl w:val="0"/>
              <w:rPr>
                <w:rFonts w:ascii="Times New Roman" w:cs="Times New Roman" w:eastAsia="Times New Roman" w:hAnsi="Times New Roman"/>
                <w:b w:val="1"/>
                <w:sz w:val="22"/>
                <w:szCs w:val="22"/>
              </w:rPr>
            </w:pPr>
            <w:r w:rsidDel="00000000" w:rsidR="00000000" w:rsidRPr="00000000">
              <w:rPr>
                <w:rtl w:val="0"/>
              </w:rPr>
            </w:r>
          </w:p>
        </w:tc>
        <w:tc>
          <w:tcPr>
            <w:gridSpan w:val="3"/>
            <w:vMerge w:val="continue"/>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1F8">
            <w:pPr>
              <w:widowControl w:val="0"/>
              <w:spacing w:line="276" w:lineRule="auto"/>
              <w:rPr>
                <w:rFonts w:ascii="Times New Roman" w:cs="Times New Roman" w:eastAsia="Times New Roman" w:hAnsi="Times New Roman"/>
                <w:b w:val="1"/>
                <w:sz w:val="22"/>
                <w:szCs w:val="22"/>
              </w:rPr>
            </w:pPr>
            <w:r w:rsidDel="00000000" w:rsidR="00000000" w:rsidRPr="00000000">
              <w:rPr>
                <w:rtl w:val="0"/>
              </w:rPr>
            </w:r>
          </w:p>
        </w:tc>
        <w:tc>
          <w:tcPr>
            <w:gridSpan w:val="4"/>
            <w:tcBorders>
              <w:top w:color="000000" w:space="0" w:sz="12" w:val="single"/>
              <w:left w:color="000000" w:space="0" w:sz="8" w:val="single"/>
              <w:right w:color="000000" w:space="0" w:sz="8" w:val="single"/>
            </w:tcBorders>
            <w:vAlign w:val="center"/>
          </w:tcPr>
          <w:p w:rsidR="00000000" w:rsidDel="00000000" w:rsidP="00000000" w:rsidRDefault="00000000" w:rsidRPr="00000000" w14:paraId="000001FB">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Under current conditions</w:t>
            </w:r>
          </w:p>
        </w:tc>
        <w:tc>
          <w:tcPr>
            <w:gridSpan w:val="2"/>
            <w:vMerge w:val="restart"/>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1FF">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Under the most likely climate change scenarios:</w:t>
            </w:r>
          </w:p>
          <w:p w:rsidR="00000000" w:rsidDel="00000000" w:rsidP="00000000" w:rsidRDefault="00000000" w:rsidRPr="00000000" w14:paraId="0000020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means increased risk</w:t>
            </w:r>
          </w:p>
          <w:p w:rsidR="00000000" w:rsidDel="00000000" w:rsidP="00000000" w:rsidRDefault="00000000" w:rsidRPr="00000000" w14:paraId="0000020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means decreased risk</w:t>
            </w:r>
          </w:p>
          <w:p w:rsidR="00000000" w:rsidDel="00000000" w:rsidP="00000000" w:rsidRDefault="00000000" w:rsidRPr="00000000" w14:paraId="0000020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means the same risk</w:t>
            </w:r>
          </w:p>
        </w:tc>
        <w:tc>
          <w:tcPr>
            <w:vMerge w:val="continue"/>
            <w:tcBorders>
              <w:top w:color="000000" w:space="0" w:sz="12" w:val="single"/>
              <w:left w:color="000000" w:space="0" w:sz="8" w:val="single"/>
              <w:bottom w:color="000000" w:space="0" w:sz="12" w:val="single"/>
              <w:right w:color="000000" w:space="0" w:sz="12" w:val="single"/>
            </w:tcBorders>
            <w:vAlign w:val="center"/>
          </w:tcPr>
          <w:p w:rsidR="00000000" w:rsidDel="00000000" w:rsidP="00000000" w:rsidRDefault="00000000" w:rsidRPr="00000000" w14:paraId="00000204">
            <w:pPr>
              <w:widowControl w:val="0"/>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205">
            <w:pPr>
              <w:widowControl w:val="0"/>
              <w:spacing w:line="276" w:lineRule="auto"/>
              <w:rPr>
                <w:rFonts w:ascii="Times New Roman" w:cs="Times New Roman" w:eastAsia="Times New Roman" w:hAnsi="Times New Roman"/>
                <w:sz w:val="22"/>
                <w:szCs w:val="22"/>
              </w:rPr>
            </w:pPr>
            <w:r w:rsidDel="00000000" w:rsidR="00000000" w:rsidRPr="00000000">
              <w:rPr>
                <w:rtl w:val="0"/>
              </w:rPr>
            </w:r>
          </w:p>
        </w:tc>
        <w:tc>
          <w:tcPr>
            <w:gridSpan w:val="4"/>
            <w:vMerge w:val="continue"/>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206">
            <w:pPr>
              <w:widowControl w:val="0"/>
              <w:rPr>
                <w:rFonts w:ascii="Times New Roman" w:cs="Times New Roman" w:eastAsia="Times New Roman" w:hAnsi="Times New Roman"/>
                <w:sz w:val="22"/>
                <w:szCs w:val="22"/>
              </w:rPr>
            </w:pPr>
            <w:r w:rsidDel="00000000" w:rsidR="00000000" w:rsidRPr="00000000">
              <w:rPr>
                <w:rtl w:val="0"/>
              </w:rPr>
            </w:r>
          </w:p>
        </w:tc>
        <w:tc>
          <w:tcPr>
            <w:gridSpan w:val="3"/>
            <w:vMerge w:val="continue"/>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0A">
            <w:pPr>
              <w:widowControl w:val="0"/>
              <w:spacing w:line="276" w:lineRule="auto"/>
              <w:rPr>
                <w:rFonts w:ascii="Times New Roman" w:cs="Times New Roman" w:eastAsia="Times New Roman" w:hAnsi="Times New Roman"/>
                <w:sz w:val="22"/>
                <w:szCs w:val="22"/>
              </w:rPr>
            </w:pPr>
            <w:r w:rsidDel="00000000" w:rsidR="00000000" w:rsidRPr="00000000">
              <w:rPr>
                <w:rtl w:val="0"/>
              </w:rPr>
            </w:r>
          </w:p>
        </w:tc>
        <w:tc>
          <w:tcPr>
            <w:gridSpan w:val="4"/>
            <w:tcBorders>
              <w:left w:color="000000" w:space="0" w:sz="8" w:val="single"/>
              <w:bottom w:color="000000" w:space="0" w:sz="12" w:val="single"/>
              <w:right w:color="000000" w:space="0" w:sz="8" w:val="single"/>
            </w:tcBorders>
            <w:vAlign w:val="center"/>
          </w:tcPr>
          <w:p w:rsidR="00000000" w:rsidDel="00000000" w:rsidP="00000000" w:rsidRDefault="00000000" w:rsidRPr="00000000" w14:paraId="0000020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L=Likelihood; S=Severity; R=Risk </w:t>
            </w:r>
          </w:p>
        </w:tc>
        <w:tc>
          <w:tcPr>
            <w:gridSpan w:val="2"/>
            <w:vMerge w:val="continue"/>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1">
            <w:pPr>
              <w:widowControl w:val="0"/>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12" w:val="single"/>
              <w:left w:color="000000" w:space="0" w:sz="8" w:val="single"/>
              <w:bottom w:color="000000" w:space="0" w:sz="12" w:val="single"/>
              <w:right w:color="000000" w:space="0" w:sz="12" w:val="single"/>
            </w:tcBorders>
            <w:vAlign w:val="center"/>
          </w:tcPr>
          <w:p w:rsidR="00000000" w:rsidDel="00000000" w:rsidP="00000000" w:rsidRDefault="00000000" w:rsidRPr="00000000" w14:paraId="00000213">
            <w:pPr>
              <w:widowControl w:val="0"/>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214">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Sanitation step</w:t>
            </w:r>
          </w:p>
          <w:p w:rsidR="00000000" w:rsidDel="00000000" w:rsidP="00000000" w:rsidRDefault="00000000" w:rsidRPr="00000000" w14:paraId="00000215">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(01)</w:t>
            </w:r>
          </w:p>
        </w:tc>
        <w:tc>
          <w:tcPr>
            <w:tcBorders>
              <w:top w:color="000000" w:space="0" w:sz="12" w:val="single"/>
              <w:left w:color="000000" w:space="0" w:sz="12" w:val="single"/>
              <w:bottom w:color="000000" w:space="0" w:sz="12" w:val="single"/>
              <w:right w:color="000000" w:space="0" w:sz="8" w:val="single"/>
            </w:tcBorders>
            <w:vAlign w:val="center"/>
          </w:tcPr>
          <w:p w:rsidR="00000000" w:rsidDel="00000000" w:rsidP="00000000" w:rsidRDefault="00000000" w:rsidRPr="00000000" w14:paraId="00000216">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Hazardous event (02)</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7">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Hazard (03)</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8">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Exposure Groups</w:t>
            </w:r>
          </w:p>
          <w:p w:rsidR="00000000" w:rsidDel="00000000" w:rsidP="00000000" w:rsidRDefault="00000000" w:rsidRPr="00000000" w14:paraId="00000219">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(04)</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A">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Number of persons at risk (05)</w:t>
            </w:r>
          </w:p>
        </w:tc>
        <w:tc>
          <w:tcPr>
            <w:gridSpan w:val="2"/>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B">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Description of existing control (06)</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D">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Validation of control (07)</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E">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1F">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20">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Score</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21">
            <w:pPr>
              <w:spacing w:line="21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2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R/F</w:t>
            </w:r>
          </w:p>
        </w:tc>
        <w:tc>
          <w:tcPr>
            <w:tcBorders>
              <w:top w:color="000000" w:space="0" w:sz="12" w:val="single"/>
              <w:left w:color="000000" w:space="0" w:sz="8" w:val="single"/>
              <w:bottom w:color="000000" w:space="0" w:sz="12" w:val="single"/>
              <w:right w:color="000000" w:space="0" w:sz="8" w:val="single"/>
            </w:tcBorders>
            <w:vAlign w:val="center"/>
          </w:tcPr>
          <w:p w:rsidR="00000000" w:rsidDel="00000000" w:rsidP="00000000" w:rsidRDefault="00000000" w:rsidRPr="00000000" w14:paraId="0000022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Drought</w:t>
            </w:r>
          </w:p>
        </w:tc>
        <w:tc>
          <w:tcPr>
            <w:vMerge w:val="continue"/>
            <w:tcBorders>
              <w:top w:color="000000" w:space="0" w:sz="12" w:val="single"/>
              <w:left w:color="000000" w:space="0" w:sz="8" w:val="single"/>
              <w:bottom w:color="000000" w:space="0" w:sz="12" w:val="single"/>
              <w:right w:color="000000" w:space="0" w:sz="12" w:val="single"/>
            </w:tcBorders>
            <w:vAlign w:val="center"/>
          </w:tcPr>
          <w:p w:rsidR="00000000" w:rsidDel="00000000" w:rsidP="00000000" w:rsidRDefault="00000000" w:rsidRPr="00000000" w14:paraId="00000224">
            <w:pPr>
              <w:widowControl w:val="0"/>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excreta due to overflowing of IC due to blockage solid waste</w:t>
            </w:r>
          </w:p>
          <w:p w:rsidR="00000000" w:rsidDel="00000000" w:rsidP="00000000" w:rsidRDefault="00000000" w:rsidRPr="00000000" w14:paraId="00000227">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Staff of the factory, Maintenance personnel</w:t>
            </w:r>
          </w:p>
          <w:p w:rsidR="00000000" w:rsidDel="00000000" w:rsidP="00000000" w:rsidRDefault="00000000" w:rsidRPr="00000000" w14:paraId="0000022A">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5,000</w:t>
            </w:r>
          </w:p>
        </w:tc>
        <w:tc>
          <w:tcPr>
            <w:gridSpan w:val="2"/>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 shows</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2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12"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3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12"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35">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after contact with raw sewer due to the overflowing of sewer manholes </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p w:rsidR="00000000" w:rsidDel="00000000" w:rsidP="00000000" w:rsidRDefault="00000000" w:rsidRPr="00000000" w14:paraId="0000023A">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Maintenance personal</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30,000</w:t>
            </w:r>
          </w:p>
        </w:tc>
        <w:tc>
          <w:tcPr>
            <w:gridSpan w:val="2"/>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PPE </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Visual inspection shows O&amp;M personnel usually not using</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3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12"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w:t>
            </w:r>
          </w:p>
        </w:tc>
        <w:tc>
          <w:tcPr>
            <w:tcBorders>
              <w:top w:color="000000" w:space="0" w:sz="12"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4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45">
            <w:pPr>
              <w:spacing w:line="216" w:lineRule="auto"/>
              <w:jc w:val="left"/>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Mixing the raw sewer with the water source due to the overflowing of a manhole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4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p w:rsidR="00000000" w:rsidDel="00000000" w:rsidP="00000000" w:rsidRDefault="00000000" w:rsidRPr="00000000" w14:paraId="0000024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4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1000,000</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4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4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4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5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55">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Trauma or asphyxiation caused when opening manhole to remove blockage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 </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03</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 &amp; safety instructions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5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6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64">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excreta during the removing of the blockage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03</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 &amp; safety instructions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6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7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7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fell down into  a manhole due to the unavailability of a manhole cover or defective cover.</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p w:rsidR="00000000" w:rsidDel="00000000" w:rsidP="00000000" w:rsidRDefault="00000000" w:rsidRPr="00000000" w14:paraId="0000027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 </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30,000</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7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8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8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after contact with raw sewer Fallen down into  a manhole due to the unavailability of a manhole cover or defective cover.</w:t>
            </w:r>
          </w:p>
          <w:p w:rsidR="00000000" w:rsidDel="00000000" w:rsidP="00000000" w:rsidRDefault="00000000" w:rsidRPr="00000000" w14:paraId="00000286">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30,000</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8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29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29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9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after contact with raw sewer while repairing a damaged sewer line.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p w:rsidR="00000000" w:rsidDel="00000000" w:rsidP="00000000" w:rsidRDefault="00000000" w:rsidRPr="00000000" w14:paraId="00000297">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 &amp; safety instructions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9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2A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A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A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waste water  while repairing a damaged sewer line.</w:t>
            </w:r>
          </w:p>
          <w:p w:rsidR="00000000" w:rsidDel="00000000" w:rsidP="00000000" w:rsidRDefault="00000000" w:rsidRPr="00000000" w14:paraId="000002A6">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 &amp; safety instructions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A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2B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B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B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Trauma or asphyxiation caused while repairing a damaged sewer line. </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 &amp; safety instructions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B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2C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C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C2">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4">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Fallen down into  a manhole when repairing leak due to corrosion ladder  </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safety instructions</w:t>
            </w:r>
          </w:p>
          <w:p w:rsidR="00000000" w:rsidDel="00000000" w:rsidP="00000000" w:rsidRDefault="00000000" w:rsidRPr="00000000" w14:paraId="000002C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C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2D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D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D2">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4">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because of electrocution while leak repairing due to leakage of eclectic cable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safety instructions</w:t>
            </w:r>
          </w:p>
          <w:p w:rsidR="00000000" w:rsidDel="00000000" w:rsidP="00000000" w:rsidRDefault="00000000" w:rsidRPr="00000000" w14:paraId="000002D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D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2E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E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E2">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4">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the collapse of excavated trenches  when repairing a damaged sewer line.</w:t>
            </w:r>
          </w:p>
          <w:p w:rsidR="00000000" w:rsidDel="00000000" w:rsidP="00000000" w:rsidRDefault="00000000" w:rsidRPr="00000000" w14:paraId="000002E5">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safety instructions</w:t>
            </w:r>
          </w:p>
          <w:p w:rsidR="00000000" w:rsidDel="00000000" w:rsidP="00000000" w:rsidRDefault="00000000" w:rsidRPr="00000000" w14:paraId="000002E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E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2F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2F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2F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by hitting a equipment  when repairing a damaged sewer line.</w:t>
            </w:r>
          </w:p>
          <w:p w:rsidR="00000000" w:rsidDel="00000000" w:rsidP="00000000" w:rsidRDefault="00000000" w:rsidRPr="00000000" w14:paraId="000002F6">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Sewer Network Maintenance Personnel &amp; General public</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30,000</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safety instructions</w:t>
            </w:r>
          </w:p>
          <w:p w:rsidR="00000000" w:rsidDel="00000000" w:rsidP="00000000" w:rsidRDefault="00000000" w:rsidRPr="00000000" w14:paraId="000002F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2F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0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0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304">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Conveyance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vehicles falling on the road which is not properly refilled of leak repair area of the road.</w:t>
            </w:r>
          </w:p>
          <w:p w:rsidR="00000000" w:rsidDel="00000000" w:rsidP="00000000" w:rsidRDefault="00000000" w:rsidRPr="00000000" w14:paraId="00000307">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9">
            <w:pPr>
              <w:spacing w:line="216"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30,000</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D">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0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1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1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1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1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314">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680" w:hRule="atLeast"/>
          <w:tblHeader w:val="0"/>
        </w:trPr>
        <w:tc>
          <w:tcPr>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Exposure to the raw sewer due to overflowing of the Grit Chamber because of clogging of course/ fine screens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p w:rsidR="00000000" w:rsidDel="00000000" w:rsidP="00000000" w:rsidRDefault="00000000" w:rsidRPr="00000000" w14:paraId="0000031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 </w:t>
            </w:r>
          </w:p>
        </w:tc>
        <w:tc>
          <w:tcPr>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A">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gridSpan w:val="2"/>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B">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PPE</w:t>
            </w:r>
          </w:p>
        </w:tc>
        <w:tc>
          <w:tcPr>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Visual inspection shows O&amp;M personnel usually not using</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1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2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2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324">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vMerge w:val="continue"/>
            <w:tcBorders>
              <w:top w:color="000000" w:space="0" w:sz="6"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25">
            <w:pPr>
              <w:jc w:val="center"/>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6">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vMerge w:val="continue"/>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8">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gridSpan w:val="2"/>
            <w:vMerge w:val="continue"/>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A">
            <w:pPr>
              <w:jc w:val="center"/>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C">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2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3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3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8" w:val="single"/>
              <w:right w:color="000000" w:space="0" w:sz="8" w:val="single"/>
            </w:tcBorders>
            <w:shd w:fill="4a86e8" w:val="clear"/>
            <w:vAlign w:val="center"/>
          </w:tcPr>
          <w:p w:rsidR="00000000" w:rsidDel="00000000" w:rsidP="00000000" w:rsidRDefault="00000000" w:rsidRPr="00000000" w14:paraId="0000033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3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Exposure to the raw sewer during the grit cleaning works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p w:rsidR="00000000" w:rsidDel="00000000" w:rsidP="00000000" w:rsidRDefault="00000000" w:rsidRPr="00000000" w14:paraId="0000033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 Physical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PPE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Insufficient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3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4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34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4a86e8" w:val="clear"/>
            <w:vAlign w:val="center"/>
          </w:tcPr>
          <w:p w:rsidR="00000000" w:rsidDel="00000000" w:rsidP="00000000" w:rsidRDefault="00000000" w:rsidRPr="00000000" w14:paraId="0000034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34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Exposure to the solid waste during the fine screen cleaning </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p w:rsidR="00000000" w:rsidDel="00000000" w:rsidP="00000000" w:rsidRDefault="00000000" w:rsidRPr="00000000" w14:paraId="0000034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 Physical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PPE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 shows O&amp;M personnel usually not using</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4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5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35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4a86e8" w:val="clear"/>
            <w:vAlign w:val="center"/>
          </w:tcPr>
          <w:p w:rsidR="00000000" w:rsidDel="00000000" w:rsidP="00000000" w:rsidRDefault="00000000" w:rsidRPr="00000000" w14:paraId="0000035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8"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Mosquito breeding due to open disposal of solid waste from the screens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General public</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25,000</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Open fire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5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6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6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362">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vMerge w:val="restart"/>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4">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Exposure to the untreated  grit removed from the Grit Chamber</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6">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25,000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8">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9">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B">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C">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D">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6E">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6F">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70">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371">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vMerge w:val="continue"/>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2">
            <w:pPr>
              <w:jc w:val="center"/>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3">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4">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5">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6">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7">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8">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A">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B">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C">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7D">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7E">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7F">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4a86e8" w:val="clear"/>
            <w:vAlign w:val="center"/>
          </w:tcPr>
          <w:p w:rsidR="00000000" w:rsidDel="00000000" w:rsidP="00000000" w:rsidRDefault="00000000" w:rsidRPr="00000000" w14:paraId="00000380">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infiltration</w:t>
            </w:r>
          </w:p>
          <w:p w:rsidR="00000000" w:rsidDel="00000000" w:rsidP="00000000" w:rsidRDefault="00000000" w:rsidRPr="00000000" w14:paraId="00000383">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 wastewater to the</w:t>
            </w:r>
          </w:p>
          <w:p w:rsidR="00000000" w:rsidDel="00000000" w:rsidP="00000000" w:rsidRDefault="00000000" w:rsidRPr="00000000" w14:paraId="00000384">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groundwater due to improperly repairing of wastewater pipeline   </w:t>
            </w:r>
          </w:p>
          <w:p w:rsidR="00000000" w:rsidDel="00000000" w:rsidP="00000000" w:rsidRDefault="00000000" w:rsidRPr="00000000" w14:paraId="00000385">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6">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8">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1,000,000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9">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A">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E">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38F">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390">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91">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392">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4">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wastewater due to overflowing  of the Equalization tank in a rainy day</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BOI Staff/ Visitors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8">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Safety instructions</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9">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9E">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9F">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A0">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A1">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Munasinghe</w:t>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3">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Truma or asphyxiation caused  when opening the manhole covering plates to check the level of the Eq. tank</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4">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6">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8">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A">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A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AE">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AF">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B0">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2">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wastewater due to falling into the Eq. tank while opening the manhole covers for check the level of wastewater</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3">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4">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6">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7">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9">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A">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B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B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BE">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BF">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C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8" w:val="single"/>
            </w:tcBorders>
            <w:shd w:fill="ffffff" w:val="clear"/>
            <w:vAlign w:val="center"/>
          </w:tcPr>
          <w:p w:rsidR="00000000" w:rsidDel="00000000" w:rsidP="00000000" w:rsidRDefault="00000000" w:rsidRPr="00000000" w14:paraId="000003C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injured due to falling in to the EQ tank while walking for inspection on the EQ tank</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2">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BOI Staff</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4">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5">
            <w:pPr>
              <w:spacing w:line="276" w:lineRule="auto"/>
              <w:rPr>
                <w:rFonts w:ascii="Times New Roman" w:cs="Times New Roman" w:eastAsia="Times New Roman" w:hAnsi="Times New Roman"/>
                <w:sz w:val="22"/>
                <w:szCs w:val="22"/>
              </w:rPr>
            </w:pPr>
            <w:r w:rsidDel="00000000" w:rsidR="00000000" w:rsidRPr="00000000">
              <w:rPr>
                <w:rtl w:val="0"/>
              </w:rPr>
            </w:r>
          </w:p>
        </w:tc>
        <w:tc>
          <w:tcPr>
            <w:gridSpan w:val="2"/>
            <w:vMerge w:val="restart"/>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6">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8">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9">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A">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C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vMerge w:val="restart"/>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C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3CD">
            <w:pPr>
              <w:spacing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CE">
            <w:pPr>
              <w:spacing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CF">
            <w:pPr>
              <w:spacing w:line="27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D0">
            <w:pPr>
              <w:spacing w:line="276" w:lineRule="auto"/>
              <w:rPr>
                <w:rFonts w:ascii="Times New Roman" w:cs="Times New Roman" w:eastAsia="Times New Roman" w:hAnsi="Times New Roman"/>
                <w:sz w:val="22"/>
                <w:szCs w:val="22"/>
              </w:rPr>
            </w:pP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D1">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D2">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Truma or asphyxiation caused due to leakage of poisoning gasses from  less tightly connecting joints of exhaust pipe line </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BOI Staff/ Visitors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8">
            <w:pPr>
              <w:jc w:val="center"/>
              <w:rPr>
                <w:rFonts w:ascii="Times New Roman" w:cs="Times New Roman" w:eastAsia="Times New Roman" w:hAnsi="Times New Roman"/>
                <w:sz w:val="22"/>
                <w:szCs w:val="22"/>
              </w:rPr>
            </w:pPr>
            <w:r w:rsidDel="00000000" w:rsidR="00000000" w:rsidRPr="00000000">
              <w:rPr>
                <w:rtl w:val="0"/>
              </w:rPr>
            </w:r>
          </w:p>
        </w:tc>
        <w:tc>
          <w:tcPr>
            <w:gridSpan w:val="2"/>
            <w:vMerge w:val="continue"/>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9">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DE">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vMerge w:val="continue"/>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DF">
            <w:pPr>
              <w:jc w:val="center"/>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E0">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E1">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exposure to wastewater when leak repair works  of   No. 2 lift pump</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4">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7">
            <w:pPr>
              <w:jc w:val="center"/>
              <w:rPr>
                <w:rFonts w:ascii="Times New Roman" w:cs="Times New Roman" w:eastAsia="Times New Roman" w:hAnsi="Times New Roman"/>
                <w:sz w:val="22"/>
                <w:szCs w:val="22"/>
              </w:rPr>
            </w:pPr>
            <w:r w:rsidDel="00000000" w:rsidR="00000000" w:rsidRPr="00000000">
              <w:rPr>
                <w:rtl w:val="0"/>
              </w:rPr>
            </w:r>
          </w:p>
        </w:tc>
        <w:tc>
          <w:tcPr>
            <w:gridSpan w:val="2"/>
            <w:vMerge w:val="continue"/>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8">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A">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E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vMerge w:val="continue"/>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EE">
            <w:pPr>
              <w:jc w:val="center"/>
              <w:rPr>
                <w:rFonts w:ascii="Times New Roman" w:cs="Times New Roman" w:eastAsia="Times New Roman" w:hAnsi="Times New Roman"/>
                <w:sz w:val="22"/>
                <w:szCs w:val="22"/>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EF">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F0">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1">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2">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Lightning shock while walking on the EQ tank  to check the level of wastewater</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3">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6">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7">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9">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A">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B">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3FC">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3FD">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3FE">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3FF">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0">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by electrocution due to  leakage of the electric cable on the EQ</w:t>
            </w:r>
          </w:p>
          <w:p w:rsidR="00000000" w:rsidDel="00000000" w:rsidP="00000000" w:rsidRDefault="00000000" w:rsidRPr="00000000" w14:paraId="00000402">
            <w:pPr>
              <w:spacing w:line="27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3">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BOI Staff/ Visitors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5">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6">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7">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9">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A">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B">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0C">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40D">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0E">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40F">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0">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blasting of Blower line due to aged pipe line &amp; blockage of nozzles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2">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BOI Staff/ Visitors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4">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5">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6">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8">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9">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A">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B">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41C">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1D">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41E">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1F">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0">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falling down from EQ tank   </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1">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BOI Staff/ Visitors</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3">
            <w:pPr>
              <w:spacing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4">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5">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7">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8">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9">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shd w:fill="ffffff" w:val="clear"/>
            <w:vAlign w:val="center"/>
          </w:tcPr>
          <w:p w:rsidR="00000000" w:rsidDel="00000000" w:rsidP="00000000" w:rsidRDefault="00000000" w:rsidRPr="00000000" w14:paraId="0000042A">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shd w:fill="ffffff" w:val="clear"/>
            <w:vAlign w:val="center"/>
          </w:tcPr>
          <w:p w:rsidR="00000000" w:rsidDel="00000000" w:rsidP="00000000" w:rsidRDefault="00000000" w:rsidRPr="00000000" w14:paraId="0000042B">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42C">
            <w:pPr>
              <w:spacing w:line="27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dd7e6b" w:val="clear"/>
            <w:vAlign w:val="center"/>
          </w:tcPr>
          <w:p w:rsidR="00000000" w:rsidDel="00000000" w:rsidP="00000000" w:rsidRDefault="00000000" w:rsidRPr="00000000" w14:paraId="0000042D">
            <w:pPr>
              <w:spacing w:line="27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00" w:val="clear"/>
            <w:vAlign w:val="center"/>
          </w:tcPr>
          <w:p w:rsidR="00000000" w:rsidDel="00000000" w:rsidP="00000000" w:rsidRDefault="00000000" w:rsidRPr="00000000" w14:paraId="0000042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contaminated water with raw sewage due to</w:t>
            </w:r>
          </w:p>
          <w:p w:rsidR="00000000" w:rsidDel="00000000" w:rsidP="00000000" w:rsidRDefault="00000000" w:rsidRPr="00000000" w14:paraId="0000043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bypassing of wastewater treatment plant</w:t>
            </w:r>
          </w:p>
          <w:p w:rsidR="00000000" w:rsidDel="00000000" w:rsidP="00000000" w:rsidRDefault="00000000" w:rsidRPr="00000000" w14:paraId="00000431">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5,000,000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6">
            <w:pPr>
              <w:spacing w:line="216"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8">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39">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3A">
            <w:pPr>
              <w:spacing w:line="216" w:lineRule="auto"/>
              <w:jc w:val="left"/>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3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3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4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Indika</w:t>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shd w:fill="ffff00" w:val="clear"/>
            <w:vAlign w:val="center"/>
          </w:tcPr>
          <w:p w:rsidR="00000000" w:rsidDel="00000000" w:rsidP="00000000" w:rsidRDefault="00000000" w:rsidRPr="00000000" w14:paraId="0000044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high PH wastewater from industries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7">
            <w:pPr>
              <w:spacing w:line="216" w:lineRule="auto"/>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Test results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4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4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4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4F">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falling down of the temporary pumping line from  Eq.tank  to OD’s due to decay of wooden supports.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Temporary supports</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5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5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5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5E">
            <w:pPr>
              <w:spacing w:line="216" w:lineRule="auto"/>
              <w:jc w:val="left"/>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5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Injection of  wastewater due to out of service the plant by falling down of the temporary pumping line from  Eq.tank  to OD’s due to decay of wooden supports.</w:t>
            </w:r>
          </w:p>
          <w:p w:rsidR="00000000" w:rsidDel="00000000" w:rsidP="00000000" w:rsidRDefault="00000000" w:rsidRPr="00000000" w14:paraId="0000046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46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6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6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6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6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6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6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6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6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6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wastewater due to  falling down of the temporary pumping line from  Eq.tank  to OD’s due to decay of wooden supports.</w:t>
            </w:r>
          </w:p>
          <w:p w:rsidR="00000000" w:rsidDel="00000000" w:rsidP="00000000" w:rsidRDefault="00000000" w:rsidRPr="00000000" w14:paraId="00000471">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7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7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7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7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7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injury due to Slip of legs while climbing the stairs of WWTP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48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Hand rail</w:t>
            </w:r>
          </w:p>
        </w:tc>
        <w:tc>
          <w:tcPr>
            <w:gridSpan w:val="2"/>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85">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8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8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8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6" w:val="single"/>
              <w:left w:color="000000" w:space="0" w:sz="8" w:val="single"/>
              <w:bottom w:color="000000" w:space="0" w:sz="6" w:val="single"/>
              <w:right w:color="000000" w:space="0" w:sz="8" w:val="single"/>
            </w:tcBorders>
            <w:vAlign w:val="center"/>
          </w:tcPr>
          <w:p w:rsidR="00000000" w:rsidDel="00000000" w:rsidP="00000000" w:rsidRDefault="00000000" w:rsidRPr="00000000" w14:paraId="0000048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8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w:t>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8D">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8" w:val="single"/>
              <w:bottom w:color="000000" w:space="0" w:sz="6" w:val="single"/>
              <w:right w:color="000000" w:space="0" w:sz="6" w:val="single"/>
            </w:tcBorders>
            <w:vAlign w:val="center"/>
          </w:tcPr>
          <w:p w:rsidR="00000000" w:rsidDel="00000000" w:rsidP="00000000" w:rsidRDefault="00000000" w:rsidRPr="00000000" w14:paraId="0000048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8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Inhalation of particles and aerosol containing pathogens  near the OD canal at the </w:t>
            </w:r>
          </w:p>
          <w:p w:rsidR="00000000" w:rsidDel="00000000" w:rsidP="00000000" w:rsidRDefault="00000000" w:rsidRPr="00000000" w14:paraId="0000049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point of inlet when inspection the OD’s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p w:rsidR="00000000" w:rsidDel="00000000" w:rsidP="00000000" w:rsidRDefault="00000000" w:rsidRPr="00000000" w14:paraId="0000049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8" w:val="single"/>
            </w:tcBorders>
            <w:vAlign w:val="center"/>
          </w:tcPr>
          <w:p w:rsidR="00000000" w:rsidDel="00000000" w:rsidP="00000000" w:rsidRDefault="00000000" w:rsidRPr="00000000" w14:paraId="00000495">
            <w:pPr>
              <w:spacing w:line="216" w:lineRule="auto"/>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6"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w:t>
            </w:r>
          </w:p>
        </w:tc>
        <w:tc>
          <w:tcPr>
            <w:tcBorders>
              <w:top w:color="000000" w:space="0" w:sz="6"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6"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6"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6"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9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6" w:val="single"/>
              <w:left w:color="000000" w:space="0" w:sz="8" w:val="single"/>
              <w:bottom w:color="000000" w:space="0" w:sz="8" w:val="single"/>
              <w:right w:color="000000" w:space="0" w:sz="6" w:val="single"/>
            </w:tcBorders>
            <w:vAlign w:val="center"/>
          </w:tcPr>
          <w:p w:rsidR="00000000" w:rsidDel="00000000" w:rsidP="00000000" w:rsidRDefault="00000000" w:rsidRPr="00000000" w14:paraId="0000049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49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6" w:val="single"/>
              <w:left w:color="000000" w:space="0" w:sz="6" w:val="single"/>
              <w:bottom w:color="000000" w:space="0" w:sz="6" w:val="single"/>
              <w:right w:color="000000" w:space="0" w:sz="8" w:val="single"/>
            </w:tcBorders>
            <w:shd w:fill="00ffff" w:val="clear"/>
            <w:vAlign w:val="center"/>
          </w:tcPr>
          <w:p w:rsidR="00000000" w:rsidDel="00000000" w:rsidP="00000000" w:rsidRDefault="00000000" w:rsidRPr="00000000" w14:paraId="0000049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9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injury due to the part of the aerator break into pieces and hit on a personal while inspecting the OD’s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p w:rsidR="00000000" w:rsidDel="00000000" w:rsidP="00000000" w:rsidRDefault="00000000" w:rsidRPr="00000000" w14:paraId="000004A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5">
            <w:pPr>
              <w:spacing w:line="216" w:lineRule="auto"/>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4A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A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A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A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wastewater due to Collapse of a plate on the canal of delivering raw sewer to the ditches while doing the operational works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4B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B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B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B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B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B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B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BD">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B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exposure to wastewater when operate the valve due to Collapse of a plate on the canal of delivering raw sewer to the ditches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4C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C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CC">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injury due to Collapse of a plate on the canal of delivering raw sewer to the ditches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C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4D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D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D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injury of accident due to hitting spare parts removed for maintenance purposes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D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E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E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4E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E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E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E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E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E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E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EA">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E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EC">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because of electrocution while checking the instruments due to electrical leakage in a motor of WWTP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E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p w:rsidR="00000000" w:rsidDel="00000000" w:rsidP="00000000" w:rsidRDefault="00000000" w:rsidRPr="00000000" w14:paraId="000004EE">
            <w:pPr>
              <w:spacing w:line="21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EF">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F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F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F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F3">
            <w:pPr>
              <w:spacing w:line="216" w:lineRule="auto"/>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4F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4F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4FC">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F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F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blasting  a electrical panel of WWTP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F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0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0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0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0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0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0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0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0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wastewater due to  Collapse a iron plate cover of the aerator rotary wheel OD’s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0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50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Operational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1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1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1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Collapse a iron plate cover of the aerator rotary wheel OD’s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1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Operational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2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2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2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2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2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2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2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2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2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2A">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2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2C">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by contact with wastewater due to collapse a iron plate cover of the aerator rotary wheel OD’s</w:t>
            </w:r>
          </w:p>
          <w:p w:rsidR="00000000" w:rsidDel="00000000" w:rsidP="00000000" w:rsidRDefault="00000000" w:rsidRPr="00000000" w14:paraId="0000052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2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2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Operational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3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3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3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3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3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3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3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3A">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C">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electrocution when operate a switch of  panel boards in WWTP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Operational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3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4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4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4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4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4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4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4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49">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B">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by accident due to mistaken operation of an electrical switch in WWTP, that is closed during maintenance work</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Operational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4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5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5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58">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5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5A">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wastewater because of a accident due to mistaken operation of an electrical switch that is closed during maintenance work</w:t>
            </w:r>
          </w:p>
          <w:p w:rsidR="00000000" w:rsidDel="00000000" w:rsidP="00000000" w:rsidRDefault="00000000" w:rsidRPr="00000000" w14:paraId="0000055B">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5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5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Operational &amp;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5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5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6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6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6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6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6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6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6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68">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A">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Being struck by lightning on a slab tops in WWTP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6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6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7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7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7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7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7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7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77">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7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7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by electrocution  due to leakage of a power cables in WWTP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7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7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7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7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7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86">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raw wastewater due to fall down to a ditch when operate the valves of the raw sewer delivering canal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8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8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8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95">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7">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activated sludge  When operate return sludge valves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9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9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9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A4">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due to contact with activated sludge when operate the return sludge valves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A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A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A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B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by  exposure to the activated sludge when maintenance work of excess sludge temporary storage box</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B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B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B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C2">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4">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pathogens by exposure to the activated sludge when transferring excess sludge through the ditches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C8">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C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C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D1">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3">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partly treated wastewater due to slips of legs when cleaning a final settling tank</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D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D8">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D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E0">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slips of legs when cleaning a final settling tank</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E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E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E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E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E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E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E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E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EF">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partly treated wastewater by slipping of legs and fall down to the point of chlorine dosing of final settling tank 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5F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F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F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F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F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F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5F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5F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5F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high chlorine concentration treated water when cleaning the trenches due to malfunction of chlorine dosing pump.</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60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0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08">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0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0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0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0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60D">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0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by slipping of legs &amp;  fall down to the point of chlorine dosing of final settling tank -A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61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1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1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1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1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1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1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61C">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due to an explosion of a chlorine tank when refilling / lifting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1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Maintenance Personnel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2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vAlign w:val="center"/>
          </w:tcPr>
          <w:p w:rsidR="00000000" w:rsidDel="00000000" w:rsidP="00000000" w:rsidRDefault="00000000" w:rsidRPr="00000000" w14:paraId="0000062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2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2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2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2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2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62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62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2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vMerge w:val="restart"/>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2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the raw wastewater when obtaining samples in the WWTP</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2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2F">
            <w:pPr>
              <w:spacing w:line="21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3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and </w:t>
            </w:r>
          </w:p>
          <w:p w:rsidR="00000000" w:rsidDel="00000000" w:rsidP="00000000" w:rsidRDefault="00000000" w:rsidRPr="00000000" w14:paraId="0000063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3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06</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3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PPE</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3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3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Gayani</w:t>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3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3E">
            <w:pP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3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ff0000"/>
                <w:sz w:val="22"/>
                <w:szCs w:val="22"/>
                <w:rtl w:val="0"/>
              </w:rPr>
              <w:t xml:space="preserve">Chemica</w:t>
            </w:r>
            <w:r w:rsidDel="00000000" w:rsidR="00000000" w:rsidRPr="00000000">
              <w:rPr>
                <w:rFonts w:ascii="Times New Roman" w:cs="Times New Roman" w:eastAsia="Times New Roman" w:hAnsi="Times New Roman"/>
                <w:sz w:val="22"/>
                <w:szCs w:val="22"/>
                <w:rtl w:val="0"/>
              </w:rPr>
              <w:t xml:space="preserve">l</w:t>
            </w:r>
          </w:p>
          <w:p w:rsidR="00000000" w:rsidDel="00000000" w:rsidP="00000000" w:rsidRDefault="00000000" w:rsidRPr="00000000" w14:paraId="0000064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(Heavy Metal Effect)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41">
            <w:pP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4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06</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4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 &amp; safety instructions</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4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48</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4C">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4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4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Slip of legs while sampling at the OD’s</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4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5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&amp;</w:t>
            </w:r>
          </w:p>
          <w:p w:rsidR="00000000" w:rsidDel="00000000" w:rsidP="00000000" w:rsidRDefault="00000000" w:rsidRPr="00000000" w14:paraId="0000065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5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06</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5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Handrails</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5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5C">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5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after contact with  wastewater due to Slip of legs while sampling at the OD’s</w:t>
            </w:r>
          </w:p>
          <w:p w:rsidR="00000000" w:rsidDel="00000000" w:rsidP="00000000" w:rsidRDefault="00000000" w:rsidRPr="00000000" w14:paraId="0000065F">
            <w:pP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6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6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&amp;</w:t>
            </w:r>
          </w:p>
          <w:p w:rsidR="00000000" w:rsidDel="00000000" w:rsidP="00000000" w:rsidRDefault="00000000" w:rsidRPr="00000000" w14:paraId="0000066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6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06</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6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Handrails</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6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6D">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6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 </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6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Trauma or asphyxiation caused by exposuring to toxic gasses and chemicals when conducting the analysis in the lab.</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7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 </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7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Personnel, visitors and</w:t>
            </w:r>
          </w:p>
          <w:p w:rsidR="00000000" w:rsidDel="00000000" w:rsidP="00000000" w:rsidRDefault="00000000" w:rsidRPr="00000000" w14:paraId="0000067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7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7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PPE&amp; Handle the toxic chemicals in a fume hood.</w:t>
            </w:r>
          </w:p>
          <w:p w:rsidR="00000000" w:rsidDel="00000000" w:rsidP="00000000" w:rsidRDefault="00000000" w:rsidRPr="00000000" w14:paraId="00000675">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7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7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7F">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8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8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harm from the explosion, caused by using  unsafe glassware for the heating purpose, while conducting the analysis in the lab.</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8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8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8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85">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heat adaptive glassware</w:t>
            </w:r>
          </w:p>
          <w:p w:rsidR="00000000" w:rsidDel="00000000" w:rsidP="00000000" w:rsidRDefault="00000000" w:rsidRPr="00000000" w14:paraId="0000068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(Eg. Borosilicate, Pyrex materials</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8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8F">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821.4453125" w:hRule="atLeast"/>
          <w:tblHeader w:val="0"/>
        </w:trPr>
        <w:tc>
          <w:tcPr>
            <w:vMerge w:val="restart"/>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9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vMerge w:val="restart"/>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9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the toxic chemicals and the concentrated acids when conducting the analysis in the lab</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9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p w:rsidR="00000000" w:rsidDel="00000000" w:rsidP="00000000" w:rsidRDefault="00000000" w:rsidRPr="00000000" w14:paraId="00000693">
            <w:pPr>
              <w:spacing w:line="21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vMerge w:val="restart"/>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9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vMerge w:val="restart"/>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9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03</w:t>
            </w:r>
          </w:p>
        </w:tc>
        <w:tc>
          <w:tcPr>
            <w:vMerge w:val="restart"/>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9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1.Usage of PPE</w:t>
            </w:r>
          </w:p>
          <w:p w:rsidR="00000000" w:rsidDel="00000000" w:rsidP="00000000" w:rsidRDefault="00000000" w:rsidRPr="00000000" w14:paraId="00000698">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2.Handle chemicals in a fume hood.</w:t>
            </w:r>
          </w:p>
          <w:p w:rsidR="00000000" w:rsidDel="00000000" w:rsidP="00000000" w:rsidRDefault="00000000" w:rsidRPr="00000000" w14:paraId="0000069A">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gridSpan w:val="2"/>
            <w:vMerge w:val="restart"/>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9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Observations.</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9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9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4">
            <w:pPr>
              <w:spacing w:line="216" w:lineRule="auto"/>
              <w:rPr>
                <w:rFonts w:ascii="Times New Roman" w:cs="Times New Roman" w:eastAsia="Times New Roman" w:hAnsi="Times New Roman"/>
                <w:sz w:val="22"/>
                <w:szCs w:val="22"/>
              </w:rPr>
            </w:pPr>
            <w:r w:rsidDel="00000000" w:rsidR="00000000" w:rsidRPr="00000000">
              <w:rPr>
                <w:rtl w:val="0"/>
              </w:rPr>
            </w:r>
          </w:p>
        </w:tc>
      </w:tr>
      <w:tr>
        <w:trPr>
          <w:cantSplit w:val="1"/>
          <w:trHeight w:val="1821.4453125" w:hRule="atLeast"/>
          <w:tblHeader w:val="0"/>
        </w:trPr>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A5">
            <w:pPr>
              <w:jc w:val="center"/>
              <w:rPr>
                <w:rFonts w:ascii="Times New Roman" w:cs="Times New Roman" w:eastAsia="Times New Roman" w:hAnsi="Times New Roman"/>
                <w:sz w:val="22"/>
                <w:szCs w:val="22"/>
                <w:highlight w:val="yellow"/>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A6">
            <w:pPr>
              <w:rPr>
                <w:rFonts w:ascii="Times New Roman" w:cs="Times New Roman" w:eastAsia="Times New Roman" w:hAnsi="Times New Roman"/>
                <w:sz w:val="22"/>
                <w:szCs w:val="22"/>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A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A8">
            <w:pPr>
              <w:jc w:val="center"/>
              <w:rPr>
                <w:rFonts w:ascii="Times New Roman" w:cs="Times New Roman" w:eastAsia="Times New Roman" w:hAnsi="Times New Roman"/>
                <w:sz w:val="22"/>
                <w:szCs w:val="22"/>
                <w:highlight w:val="yellow"/>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A9">
            <w:pPr>
              <w:jc w:val="center"/>
              <w:rPr>
                <w:rFonts w:ascii="Times New Roman" w:cs="Times New Roman" w:eastAsia="Times New Roman" w:hAnsi="Times New Roman"/>
                <w:sz w:val="22"/>
                <w:szCs w:val="22"/>
                <w:highlight w:val="yellow"/>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AA">
            <w:pPr>
              <w:jc w:val="center"/>
              <w:rPr>
                <w:rFonts w:ascii="Times New Roman" w:cs="Times New Roman" w:eastAsia="Times New Roman" w:hAnsi="Times New Roman"/>
                <w:sz w:val="22"/>
                <w:szCs w:val="22"/>
                <w:highlight w:val="yellow"/>
              </w:rPr>
            </w:pPr>
            <w:r w:rsidDel="00000000" w:rsidR="00000000" w:rsidRPr="00000000">
              <w:rPr>
                <w:rtl w:val="0"/>
              </w:rPr>
            </w:r>
          </w:p>
        </w:tc>
        <w:tc>
          <w:tcPr>
            <w:gridSpan w:val="2"/>
            <w:vMerge w:val="continue"/>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AB">
            <w:pPr>
              <w:jc w:val="center"/>
              <w:rPr>
                <w:rFonts w:ascii="Times New Roman" w:cs="Times New Roman" w:eastAsia="Times New Roman" w:hAnsi="Times New Roman"/>
                <w:sz w:val="22"/>
                <w:szCs w:val="22"/>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A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Merge w:val="continue"/>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3">
            <w:pPr>
              <w:rPr>
                <w:rFonts w:ascii="Times New Roman" w:cs="Times New Roman" w:eastAsia="Times New Roman" w:hAnsi="Times New Roman"/>
                <w:sz w:val="22"/>
                <w:szCs w:val="22"/>
              </w:rPr>
            </w:pPr>
            <w:r w:rsidDel="00000000" w:rsidR="00000000" w:rsidRPr="00000000">
              <w:rPr>
                <w:rtl w:val="0"/>
              </w:rPr>
            </w:r>
          </w:p>
        </w:tc>
      </w:tr>
      <w:tr>
        <w:trPr>
          <w:cantSplit w:val="1"/>
          <w:trHeight w:val="1821.4453125" w:hRule="atLeast"/>
          <w:tblHeader w:val="0"/>
        </w:trPr>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B4">
            <w:pPr>
              <w:jc w:val="center"/>
              <w:rPr>
                <w:rFonts w:ascii="Times New Roman" w:cs="Times New Roman" w:eastAsia="Times New Roman" w:hAnsi="Times New Roman"/>
                <w:sz w:val="22"/>
                <w:szCs w:val="22"/>
                <w:highlight w:val="yellow"/>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B5">
            <w:pPr>
              <w:rPr>
                <w:rFonts w:ascii="Times New Roman" w:cs="Times New Roman" w:eastAsia="Times New Roman" w:hAnsi="Times New Roman"/>
                <w:sz w:val="22"/>
                <w:szCs w:val="22"/>
                <w:highlight w:val="yellow"/>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B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B7">
            <w:pPr>
              <w:jc w:val="center"/>
              <w:rPr>
                <w:rFonts w:ascii="Times New Roman" w:cs="Times New Roman" w:eastAsia="Times New Roman" w:hAnsi="Times New Roman"/>
                <w:sz w:val="22"/>
                <w:szCs w:val="22"/>
                <w:highlight w:val="yellow"/>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B8">
            <w:pPr>
              <w:jc w:val="center"/>
              <w:rPr>
                <w:rFonts w:ascii="Times New Roman" w:cs="Times New Roman" w:eastAsia="Times New Roman" w:hAnsi="Times New Roman"/>
                <w:sz w:val="22"/>
                <w:szCs w:val="22"/>
                <w:highlight w:val="yellow"/>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B9">
            <w:pPr>
              <w:jc w:val="center"/>
              <w:rPr>
                <w:rFonts w:ascii="Times New Roman" w:cs="Times New Roman" w:eastAsia="Times New Roman" w:hAnsi="Times New Roman"/>
                <w:sz w:val="22"/>
                <w:szCs w:val="22"/>
                <w:highlight w:val="yellow"/>
              </w:rPr>
            </w:pPr>
            <w:r w:rsidDel="00000000" w:rsidR="00000000" w:rsidRPr="00000000">
              <w:rPr>
                <w:rtl w:val="0"/>
              </w:rPr>
            </w:r>
          </w:p>
        </w:tc>
        <w:tc>
          <w:tcPr>
            <w:gridSpan w:val="2"/>
            <w:vMerge w:val="continue"/>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BA">
            <w:pPr>
              <w:jc w:val="center"/>
              <w:rPr>
                <w:rFonts w:ascii="Times New Roman" w:cs="Times New Roman" w:eastAsia="Times New Roman" w:hAnsi="Times New Roman"/>
                <w:sz w:val="22"/>
                <w:szCs w:val="22"/>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B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Merge w:val="continue"/>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2">
            <w:pPr>
              <w:rPr>
                <w:rFonts w:ascii="Times New Roman" w:cs="Times New Roman" w:eastAsia="Times New Roman" w:hAnsi="Times New Roman"/>
                <w:sz w:val="22"/>
                <w:szCs w:val="22"/>
              </w:rPr>
            </w:pPr>
            <w:r w:rsidDel="00000000" w:rsidR="00000000" w:rsidRPr="00000000">
              <w:rPr>
                <w:rtl w:val="0"/>
              </w:rPr>
            </w:r>
          </w:p>
        </w:tc>
      </w:tr>
      <w:tr>
        <w:trPr>
          <w:cantSplit w:val="1"/>
          <w:trHeight w:val="2005.2099609375"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C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C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when handling the hot air oven,hot plate,COD digester,muffle furnace and the autoclave in the lab.</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C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C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C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C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PPE and follow the safety instructions</w:t>
            </w:r>
          </w:p>
          <w:p w:rsidR="00000000" w:rsidDel="00000000" w:rsidP="00000000" w:rsidRDefault="00000000" w:rsidRPr="00000000" w14:paraId="000006C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(Eg.Heat adaptive gloves,        Tone)</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C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Observations</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C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D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D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D2">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4040.9326171875"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D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D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harm from the fire by using the flammable chemicals.</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D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p w:rsidR="00000000" w:rsidDel="00000000" w:rsidP="00000000" w:rsidRDefault="00000000" w:rsidRPr="00000000" w14:paraId="000006D6">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D7">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D8">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D9">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DA">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DB">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D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D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D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D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1.Store flammable chemicals properly.</w:t>
            </w:r>
          </w:p>
          <w:p w:rsidR="00000000" w:rsidDel="00000000" w:rsidP="00000000" w:rsidRDefault="00000000" w:rsidRPr="00000000" w14:paraId="000006E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6E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2.Avoid open flames in the lab.</w:t>
            </w:r>
          </w:p>
          <w:p w:rsidR="00000000" w:rsidDel="00000000" w:rsidP="00000000" w:rsidRDefault="00000000" w:rsidRPr="00000000" w14:paraId="000006E2">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E3">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3.know the location and the operation of fire extinguishers </w:t>
            </w:r>
          </w:p>
          <w:p w:rsidR="00000000" w:rsidDel="00000000" w:rsidP="00000000" w:rsidRDefault="00000000" w:rsidRPr="00000000" w14:paraId="000006E4">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4.emergency </w:t>
            </w:r>
            <w:r w:rsidDel="00000000" w:rsidR="00000000" w:rsidRPr="00000000">
              <w:rPr>
                <w:rFonts w:ascii="Times New Roman" w:cs="Times New Roman" w:eastAsia="Times New Roman" w:hAnsi="Times New Roman"/>
                <w:sz w:val="22"/>
                <w:szCs w:val="22"/>
                <w:rtl w:val="0"/>
              </w:rPr>
              <w:t xml:space="preserve">exist</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6E5">
            <w:pPr>
              <w:spacing w:line="216" w:lineRule="auto"/>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E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E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E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F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harm from electrocution while using electrical lab equipment.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F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F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F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6F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1.Use equipment with grounded plugs.</w:t>
            </w:r>
          </w:p>
          <w:p w:rsidR="00000000" w:rsidDel="00000000" w:rsidP="00000000" w:rsidRDefault="00000000" w:rsidRPr="00000000" w14:paraId="000006F5">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F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2.Inspect cords and plug for damage</w:t>
            </w:r>
          </w:p>
          <w:p w:rsidR="00000000" w:rsidDel="00000000" w:rsidP="00000000" w:rsidRDefault="00000000" w:rsidRPr="00000000" w14:paraId="000006F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6F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F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F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F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F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F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6F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0">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0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0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harm resulting from the broken laboratory glassware during the analysis.</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0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0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0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0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Keep away </w:t>
            </w:r>
            <w:r w:rsidDel="00000000" w:rsidR="00000000" w:rsidRPr="00000000">
              <w:rPr>
                <w:rFonts w:ascii="Times New Roman" w:cs="Times New Roman" w:eastAsia="Times New Roman" w:hAnsi="Times New Roman"/>
                <w:sz w:val="22"/>
                <w:szCs w:val="22"/>
                <w:rtl w:val="0"/>
              </w:rPr>
              <w:t xml:space="preserve">of broken</w:t>
            </w:r>
            <w:r w:rsidDel="00000000" w:rsidR="00000000" w:rsidRPr="00000000">
              <w:rPr>
                <w:rFonts w:ascii="Times New Roman" w:cs="Times New Roman" w:eastAsia="Times New Roman" w:hAnsi="Times New Roman"/>
                <w:sz w:val="22"/>
                <w:szCs w:val="22"/>
                <w:rtl w:val="0"/>
              </w:rPr>
              <w:t xml:space="preserve"> glassware when doing the analysis.</w:t>
            </w:r>
          </w:p>
          <w:p w:rsidR="00000000" w:rsidDel="00000000" w:rsidP="00000000" w:rsidRDefault="00000000" w:rsidRPr="00000000" w14:paraId="00000707">
            <w:pPr>
              <w:spacing w:line="216" w:lineRule="auto"/>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70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0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0">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1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1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Carcinogenic impact from ultraviolet light exposure during the microbiological analysis.</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1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Chemical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1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1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1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Usage of PPE, Safety Cabinets and follow the safety instructions</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71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Inspections</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64</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1F">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1">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brought on due to the autoclave blasting during the analysis.</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Laboratory Staff</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Follow the safety Instructions</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72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Inspections</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2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2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3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3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3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3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00" w:val="clear"/>
            <w:vAlign w:val="center"/>
          </w:tcPr>
          <w:p w:rsidR="00000000" w:rsidDel="00000000" w:rsidP="00000000" w:rsidRDefault="00000000" w:rsidRPr="00000000" w14:paraId="0000073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73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8">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C">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3D">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E">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3F">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0">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1">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2">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3">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44">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46">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47">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48">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49">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4A">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4B">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4C">
            <w:pPr>
              <w:spacing w:line="216" w:lineRule="auto"/>
              <w:jc w:val="center"/>
              <w:rPr>
                <w:rFonts w:ascii="Times New Roman" w:cs="Times New Roman" w:eastAsia="Times New Roman" w:hAnsi="Times New Roman"/>
                <w:color w:val="ffff00"/>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4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5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5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5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5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58">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5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5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00" w:val="clear"/>
            <w:vAlign w:val="center"/>
          </w:tcPr>
          <w:p w:rsidR="00000000" w:rsidDel="00000000" w:rsidP="00000000" w:rsidRDefault="00000000" w:rsidRPr="00000000" w14:paraId="0000075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the slip of leg while climbing stairs of the WWTP</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5F">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Handrail &amp; PPE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6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6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6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6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6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6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6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6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Suranga</w:t>
            </w:r>
          </w:p>
          <w:p w:rsidR="00000000" w:rsidDel="00000000" w:rsidP="00000000" w:rsidRDefault="00000000" w:rsidRPr="00000000" w14:paraId="0000076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electrocution while operating the WWTP panel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E">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6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Pump operators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7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7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7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7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7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7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7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7A">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C">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electrocution while repairing or PM in the WWTP panel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Electrical team</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7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03</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8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8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8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8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8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8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8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89">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B">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wastewater due to falling into the sludge storage tank while opening the manhole covers for check the level of sludge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C">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maintenance personnel and visitors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8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p w:rsidR="00000000" w:rsidDel="00000000" w:rsidP="00000000" w:rsidRDefault="00000000" w:rsidRPr="00000000" w14:paraId="0000078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9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9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p w:rsidR="00000000" w:rsidDel="00000000" w:rsidP="00000000" w:rsidRDefault="00000000" w:rsidRPr="00000000" w14:paraId="0000079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9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p w:rsidR="00000000" w:rsidDel="00000000" w:rsidP="00000000" w:rsidRDefault="00000000" w:rsidRPr="00000000" w14:paraId="0000079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9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p w:rsidR="00000000" w:rsidDel="00000000" w:rsidP="00000000" w:rsidRDefault="00000000" w:rsidRPr="00000000" w14:paraId="0000079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9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p w:rsidR="00000000" w:rsidDel="00000000" w:rsidP="00000000" w:rsidRDefault="00000000" w:rsidRPr="00000000" w14:paraId="0000079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9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p w:rsidR="00000000" w:rsidDel="00000000" w:rsidP="00000000" w:rsidRDefault="00000000" w:rsidRPr="00000000" w14:paraId="0000079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9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9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79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9F">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wastewater due to overflowing  of the Sludge storage tank</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2">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p w:rsidR="00000000" w:rsidDel="00000000" w:rsidP="00000000" w:rsidRDefault="00000000" w:rsidRPr="00000000" w14:paraId="000007A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A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w:t>
            </w:r>
          </w:p>
          <w:p w:rsidR="00000000" w:rsidDel="00000000" w:rsidP="00000000" w:rsidRDefault="00000000" w:rsidRPr="00000000" w14:paraId="000007A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A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A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p w:rsidR="00000000" w:rsidDel="00000000" w:rsidP="00000000" w:rsidRDefault="00000000" w:rsidRPr="00000000" w14:paraId="000007A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A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p w:rsidR="00000000" w:rsidDel="00000000" w:rsidP="00000000" w:rsidRDefault="00000000" w:rsidRPr="00000000" w14:paraId="000007A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A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p w:rsidR="00000000" w:rsidDel="00000000" w:rsidP="00000000" w:rsidRDefault="00000000" w:rsidRPr="00000000" w14:paraId="000007A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B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p w:rsidR="00000000" w:rsidDel="00000000" w:rsidP="00000000" w:rsidRDefault="00000000" w:rsidRPr="00000000" w14:paraId="000007B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B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7B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B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7B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B6">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8">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blasting of a electrical panel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p w:rsidR="00000000" w:rsidDel="00000000" w:rsidP="00000000" w:rsidRDefault="00000000" w:rsidRPr="00000000" w14:paraId="000007B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p w:rsidR="00000000" w:rsidDel="00000000" w:rsidP="00000000" w:rsidRDefault="00000000" w:rsidRPr="00000000" w14:paraId="000007BD">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B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B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C1">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C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p w:rsidR="00000000" w:rsidDel="00000000" w:rsidP="00000000" w:rsidRDefault="00000000" w:rsidRPr="00000000" w14:paraId="000007C3">
            <w:pPr>
              <w:spacing w:line="216" w:lineRule="auto"/>
              <w:jc w:val="right"/>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C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C5">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C6">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C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p w:rsidR="00000000" w:rsidDel="00000000" w:rsidP="00000000" w:rsidRDefault="00000000" w:rsidRPr="00000000" w14:paraId="000007C8">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C9">
            <w:pPr>
              <w:spacing w:line="216" w:lineRule="auto"/>
              <w:jc w:val="right"/>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C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C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C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CD">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CF">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 due to Lightning shock while operating the Dehydrator electric panel.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p w:rsidR="00000000" w:rsidDel="00000000" w:rsidP="00000000" w:rsidRDefault="00000000" w:rsidRPr="00000000" w14:paraId="000007D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p w:rsidR="00000000" w:rsidDel="00000000" w:rsidP="00000000" w:rsidRDefault="00000000" w:rsidRPr="00000000" w14:paraId="000007D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D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w:t>
            </w:r>
          </w:p>
          <w:p w:rsidR="00000000" w:rsidDel="00000000" w:rsidP="00000000" w:rsidRDefault="00000000" w:rsidRPr="00000000" w14:paraId="000007D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D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D9">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D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p w:rsidR="00000000" w:rsidDel="00000000" w:rsidP="00000000" w:rsidRDefault="00000000" w:rsidRPr="00000000" w14:paraId="000007D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D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DD">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D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p w:rsidR="00000000" w:rsidDel="00000000" w:rsidP="00000000" w:rsidRDefault="00000000" w:rsidRPr="00000000" w14:paraId="000007D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E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E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E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7E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E4">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6">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due to getting hand with the dehydrator machine while operating</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w:t>
            </w:r>
          </w:p>
          <w:p w:rsidR="00000000" w:rsidDel="00000000" w:rsidP="00000000" w:rsidRDefault="00000000" w:rsidRPr="00000000" w14:paraId="000007E9">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p w:rsidR="00000000" w:rsidDel="00000000" w:rsidP="00000000" w:rsidRDefault="00000000" w:rsidRPr="00000000" w14:paraId="000007E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E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7E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EF">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F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p w:rsidR="00000000" w:rsidDel="00000000" w:rsidP="00000000" w:rsidRDefault="00000000" w:rsidRPr="00000000" w14:paraId="000007F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F2">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F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p w:rsidR="00000000" w:rsidDel="00000000" w:rsidP="00000000" w:rsidRDefault="00000000" w:rsidRPr="00000000" w14:paraId="000007F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F5">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7F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p w:rsidR="00000000" w:rsidDel="00000000" w:rsidP="00000000" w:rsidRDefault="00000000" w:rsidRPr="00000000" w14:paraId="000007F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F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F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7F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7FB">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D">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injury due to the part of dehydrator break into pieces and hit on a personal while operating</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7F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WWTP Operation &amp; Maintenance Personnel / Visitors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p w:rsidR="00000000" w:rsidDel="00000000" w:rsidP="00000000" w:rsidRDefault="00000000" w:rsidRPr="00000000" w14:paraId="0000080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PPE</w:t>
            </w:r>
          </w:p>
          <w:p w:rsidR="00000000" w:rsidDel="00000000" w:rsidP="00000000" w:rsidRDefault="00000000" w:rsidRPr="00000000" w14:paraId="0000080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80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0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0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08">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0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p w:rsidR="00000000" w:rsidDel="00000000" w:rsidP="00000000" w:rsidRDefault="00000000" w:rsidRPr="00000000" w14:paraId="0000080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0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0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0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80E">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0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0">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 damaged by slipping of legs &amp;  fall down to the polymer tank while mixing  polymer</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Physical</w:t>
            </w:r>
          </w:p>
          <w:p w:rsidR="00000000" w:rsidDel="00000000" w:rsidP="00000000" w:rsidRDefault="00000000" w:rsidRPr="00000000" w14:paraId="0000081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Dehydrator</w:t>
            </w:r>
          </w:p>
          <w:p w:rsidR="00000000" w:rsidDel="00000000" w:rsidP="00000000" w:rsidRDefault="00000000" w:rsidRPr="00000000" w14:paraId="0000081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Operation personnel</w:t>
            </w:r>
          </w:p>
          <w:p w:rsidR="00000000" w:rsidDel="00000000" w:rsidP="00000000" w:rsidRDefault="00000000" w:rsidRPr="00000000" w14:paraId="0000081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p w:rsidR="00000000" w:rsidDel="00000000" w:rsidP="00000000" w:rsidRDefault="00000000" w:rsidRPr="00000000" w14:paraId="0000081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1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81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1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1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1D">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1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p w:rsidR="00000000" w:rsidDel="00000000" w:rsidP="00000000" w:rsidRDefault="00000000" w:rsidRPr="00000000" w14:paraId="0000081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2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2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2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823">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Treatment</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5">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Dermal contact with  sludge due to Falling on the road while being transported</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p w:rsidR="00000000" w:rsidDel="00000000" w:rsidP="00000000" w:rsidRDefault="00000000" w:rsidRPr="00000000" w14:paraId="00000827">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25000</w:t>
            </w:r>
          </w:p>
          <w:p w:rsidR="00000000" w:rsidDel="00000000" w:rsidP="00000000" w:rsidRDefault="00000000" w:rsidRPr="00000000" w14:paraId="0000082A">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2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82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2E">
            <w:pPr>
              <w:spacing w:line="216"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2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p w:rsidR="00000000" w:rsidDel="00000000" w:rsidP="00000000" w:rsidRDefault="00000000" w:rsidRPr="00000000" w14:paraId="00000830">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3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3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3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3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35">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836">
            <w:pPr>
              <w:spacing w:line="216" w:lineRule="auto"/>
              <w:jc w:val="center"/>
              <w:rPr>
                <w:rFonts w:ascii="Times New Roman" w:cs="Times New Roman" w:eastAsia="Times New Roman" w:hAnsi="Times New Roman"/>
                <w:sz w:val="22"/>
                <w:szCs w:val="22"/>
              </w:rPr>
            </w:pP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End use or disposal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in surface water due to discharge of Activated sludge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B">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3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ff" w:val="clear"/>
            <w:vAlign w:val="center"/>
          </w:tcPr>
          <w:p w:rsidR="00000000" w:rsidDel="00000000" w:rsidP="00000000" w:rsidRDefault="00000000" w:rsidRPr="00000000" w14:paraId="0000083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3F">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4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41">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42">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43">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44">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left w:color="000000" w:space="0" w:sz="8" w:val="single"/>
              <w:bottom w:color="000000" w:space="0" w:sz="8" w:val="single"/>
              <w:right w:color="000000" w:space="0" w:sz="8" w:val="single"/>
            </w:tcBorders>
            <w:shd w:fill="f1c232" w:val="clear"/>
            <w:vAlign w:val="center"/>
          </w:tcPr>
          <w:p w:rsidR="00000000" w:rsidDel="00000000" w:rsidP="00000000" w:rsidRDefault="00000000" w:rsidRPr="00000000" w14:paraId="00000845">
            <w:pPr>
              <w:keepNext w:val="0"/>
              <w:keepLines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Indika</w:t>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6">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End use or disposal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7">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in surface water due to discharge of partially treated  effluent due to breakdown of aerators</w:t>
            </w:r>
          </w:p>
          <w:p w:rsidR="00000000" w:rsidDel="00000000" w:rsidP="00000000" w:rsidRDefault="00000000" w:rsidRPr="00000000" w14:paraId="00000848">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9">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A">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w:t>
            </w:r>
          </w:p>
          <w:p w:rsidR="00000000" w:rsidDel="00000000" w:rsidP="00000000" w:rsidRDefault="00000000" w:rsidRPr="00000000" w14:paraId="0000084B">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4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84E">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Visual observation</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50">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5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5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5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5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5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856">
            <w:pPr>
              <w:keepNext w:val="0"/>
              <w:keepLines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57">
            <w:pPr>
              <w:keepNext w:val="0"/>
              <w:keepLines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Indika</w:t>
            </w:r>
            <w:r w:rsidDel="00000000" w:rsidR="00000000" w:rsidRPr="00000000">
              <w:rPr>
                <w:rtl w:val="0"/>
              </w:rPr>
            </w:r>
          </w:p>
        </w:tc>
      </w:tr>
      <w:tr>
        <w:trPr>
          <w:cantSplit w:val="1"/>
          <w:trHeight w:val="1419.916423316141"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8">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End use or disposal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9">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Ingestion of pathogens in surface water due to discharge of partially treated effluent due to malfunction of chlorine dosing pump</w:t>
            </w:r>
          </w:p>
          <w:p w:rsidR="00000000" w:rsidDel="00000000" w:rsidP="00000000" w:rsidRDefault="00000000" w:rsidRPr="00000000" w14:paraId="0000085A">
            <w:pPr>
              <w:spacing w:line="216" w:lineRule="auto"/>
              <w:rPr>
                <w:rFonts w:ascii="Times New Roman" w:cs="Times New Roman" w:eastAsia="Times New Roman" w:hAnsi="Times New Roman"/>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B">
            <w:pPr>
              <w:spacing w:line="21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Biological</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C">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general Public </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D">
            <w:pPr>
              <w:spacing w:line="21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5,000,000</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85E">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gridSpan w:val="2"/>
            <w:tcBorders>
              <w:top w:color="000000" w:space="0" w:sz="8" w:val="single"/>
              <w:left w:color="000000" w:space="0" w:sz="6" w:val="single"/>
              <w:bottom w:color="000000" w:space="0" w:sz="8" w:val="single"/>
              <w:right w:color="000000" w:space="0" w:sz="8" w:val="single"/>
            </w:tcBorders>
            <w:shd w:fill="ffff00" w:val="clear"/>
            <w:vAlign w:val="center"/>
          </w:tcPr>
          <w:p w:rsidR="00000000" w:rsidDel="00000000" w:rsidP="00000000" w:rsidRDefault="00000000" w:rsidRPr="00000000" w14:paraId="0000085F">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61">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62">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63">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64">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65">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866">
            <w:pPr>
              <w:spacing w:line="216" w:lineRule="auto"/>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ffff" w:val="clear"/>
            <w:vAlign w:val="center"/>
          </w:tcPr>
          <w:p w:rsidR="00000000" w:rsidDel="00000000" w:rsidP="00000000" w:rsidRDefault="00000000" w:rsidRPr="00000000" w14:paraId="00000867">
            <w:pPr>
              <w:keepNext w:val="0"/>
              <w:keepLines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6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7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8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5">
      <w:pPr>
        <w:jc w:val="both"/>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96">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897">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After discussions with your team, write in the following table which are the hazardous events that you will prioritize.</w:t>
      </w:r>
    </w:p>
    <w:p w:rsidR="00000000" w:rsidDel="00000000" w:rsidP="00000000" w:rsidRDefault="00000000" w:rsidRPr="00000000" w14:paraId="00000898">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17"/>
        <w:tblpPr w:leftFromText="180" w:rightFromText="180" w:topFromText="0" w:bottomFromText="0" w:vertAnchor="text" w:horzAnchor="text" w:tblpX="0" w:tblpY="73"/>
        <w:tblW w:w="148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5"/>
        <w:gridCol w:w="4025"/>
        <w:gridCol w:w="1722"/>
        <w:gridCol w:w="1440"/>
        <w:gridCol w:w="1005"/>
        <w:gridCol w:w="2706"/>
        <w:gridCol w:w="1906"/>
        <w:tblGridChange w:id="0">
          <w:tblGrid>
            <w:gridCol w:w="2015"/>
            <w:gridCol w:w="4025"/>
            <w:gridCol w:w="1722"/>
            <w:gridCol w:w="1440"/>
            <w:gridCol w:w="1005"/>
            <w:gridCol w:w="2706"/>
            <w:gridCol w:w="1906"/>
          </w:tblGrid>
        </w:tblGridChange>
      </w:tblGrid>
      <w:tr>
        <w:trPr>
          <w:cantSplit w:val="0"/>
          <w:trHeight w:val="79" w:hRule="atLeast"/>
          <w:tblHeader w:val="0"/>
        </w:trPr>
        <w:tc>
          <w:tcPr>
            <w:tcBorders>
              <w:bottom w:color="000000" w:space="0" w:sz="12" w:val="single"/>
            </w:tcBorders>
            <w:shd w:fill="auto" w:val="clear"/>
            <w:vAlign w:val="center"/>
          </w:tcPr>
          <w:p w:rsidR="00000000" w:rsidDel="00000000" w:rsidP="00000000" w:rsidRDefault="00000000" w:rsidRPr="00000000" w14:paraId="00000899">
            <w:pPr>
              <w:tabs>
                <w:tab w:val="left" w:leader="none" w:pos="0"/>
                <w:tab w:val="left" w:leader="none" w:pos="567"/>
              </w:tabs>
              <w:ind w:right="176"/>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Sanitation step</w:t>
            </w:r>
          </w:p>
        </w:tc>
        <w:tc>
          <w:tcPr>
            <w:tcBorders>
              <w:bottom w:color="000000" w:space="0" w:sz="12" w:val="single"/>
            </w:tcBorders>
            <w:shd w:fill="auto" w:val="clear"/>
            <w:vAlign w:val="center"/>
          </w:tcPr>
          <w:p w:rsidR="00000000" w:rsidDel="00000000" w:rsidP="00000000" w:rsidRDefault="00000000" w:rsidRPr="00000000" w14:paraId="0000089A">
            <w:pPr>
              <w:tabs>
                <w:tab w:val="left" w:leader="none" w:pos="175"/>
                <w:tab w:val="left" w:leader="none" w:pos="567"/>
              </w:tabs>
              <w:ind w:left="175" w:firstLine="0"/>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Hazardous event</w:t>
            </w:r>
          </w:p>
        </w:tc>
        <w:tc>
          <w:tcPr>
            <w:tcBorders>
              <w:bottom w:color="000000" w:space="0" w:sz="12" w:val="single"/>
            </w:tcBorders>
            <w:shd w:fill="auto" w:val="clear"/>
            <w:vAlign w:val="center"/>
          </w:tcPr>
          <w:p w:rsidR="00000000" w:rsidDel="00000000" w:rsidP="00000000" w:rsidRDefault="00000000" w:rsidRPr="00000000" w14:paraId="0000089B">
            <w:pPr>
              <w:tabs>
                <w:tab w:val="left" w:leader="none" w:pos="0"/>
                <w:tab w:val="left" w:leader="none" w:pos="567"/>
              </w:tabs>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Exposure Group</w:t>
            </w:r>
          </w:p>
        </w:tc>
        <w:tc>
          <w:tcPr>
            <w:tcBorders>
              <w:bottom w:color="000000" w:space="0" w:sz="12" w:val="single"/>
            </w:tcBorders>
            <w:shd w:fill="auto" w:val="clear"/>
            <w:vAlign w:val="center"/>
          </w:tcPr>
          <w:p w:rsidR="00000000" w:rsidDel="00000000" w:rsidP="00000000" w:rsidRDefault="00000000" w:rsidRPr="00000000" w14:paraId="0000089C">
            <w:pPr>
              <w:tabs>
                <w:tab w:val="left" w:leader="none" w:pos="0"/>
                <w:tab w:val="left" w:leader="none" w:pos="567"/>
              </w:tabs>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Number of persons at risk</w:t>
            </w:r>
          </w:p>
        </w:tc>
        <w:tc>
          <w:tcPr>
            <w:tcBorders>
              <w:bottom w:color="000000" w:space="0" w:sz="12" w:val="single"/>
            </w:tcBorders>
            <w:shd w:fill="auto" w:val="clear"/>
            <w:vAlign w:val="center"/>
          </w:tcPr>
          <w:p w:rsidR="00000000" w:rsidDel="00000000" w:rsidP="00000000" w:rsidRDefault="00000000" w:rsidRPr="00000000" w14:paraId="0000089D">
            <w:pPr>
              <w:tabs>
                <w:tab w:val="left" w:leader="none" w:pos="0"/>
                <w:tab w:val="left" w:leader="none" w:pos="567"/>
              </w:tabs>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Risk</w:t>
            </w:r>
          </w:p>
        </w:tc>
        <w:tc>
          <w:tcPr>
            <w:tcBorders>
              <w:bottom w:color="000000" w:space="0" w:sz="12" w:val="single"/>
            </w:tcBorders>
            <w:shd w:fill="auto" w:val="clear"/>
            <w:vAlign w:val="center"/>
          </w:tcPr>
          <w:p w:rsidR="00000000" w:rsidDel="00000000" w:rsidP="00000000" w:rsidRDefault="00000000" w:rsidRPr="00000000" w14:paraId="0000089E">
            <w:pPr>
              <w:tabs>
                <w:tab w:val="left" w:leader="none" w:pos="0"/>
                <w:tab w:val="left" w:leader="none" w:pos="567"/>
              </w:tabs>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Projection of changes in risks with climate change scenarios</w:t>
            </w:r>
          </w:p>
        </w:tc>
        <w:tc>
          <w:tcPr>
            <w:tcBorders>
              <w:bottom w:color="000000" w:space="0" w:sz="12" w:val="single"/>
            </w:tcBorders>
            <w:shd w:fill="auto" w:val="clear"/>
            <w:vAlign w:val="center"/>
          </w:tcPr>
          <w:p w:rsidR="00000000" w:rsidDel="00000000" w:rsidP="00000000" w:rsidRDefault="00000000" w:rsidRPr="00000000" w14:paraId="0000089F">
            <w:pPr>
              <w:tabs>
                <w:tab w:val="left" w:leader="none" w:pos="0"/>
                <w:tab w:val="left" w:leader="none" w:pos="567"/>
              </w:tabs>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Priority given</w:t>
            </w:r>
          </w:p>
        </w:tc>
      </w:tr>
      <w:tr>
        <w:trPr>
          <w:cantSplit w:val="0"/>
          <w:trHeight w:val="780" w:hRule="atLeast"/>
          <w:tblHeader w:val="0"/>
        </w:trPr>
        <w:tc>
          <w:tcPr>
            <w:tcBorders>
              <w:top w:color="000000" w:space="0" w:sz="12" w:val="single"/>
            </w:tcBorders>
            <w:shd w:fill="auto" w:val="clear"/>
            <w:vAlign w:val="center"/>
          </w:tcPr>
          <w:p w:rsidR="00000000" w:rsidDel="00000000" w:rsidP="00000000" w:rsidRDefault="00000000" w:rsidRPr="00000000" w14:paraId="000008A0">
            <w:pPr>
              <w:tabs>
                <w:tab w:val="left" w:leader="none" w:pos="0"/>
                <w:tab w:val="left" w:leader="none" w:pos="567"/>
              </w:tabs>
              <w:ind w:right="176"/>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tcBorders>
            <w:shd w:fill="auto" w:val="clear"/>
            <w:vAlign w:val="center"/>
          </w:tcPr>
          <w:p w:rsidR="00000000" w:rsidDel="00000000" w:rsidP="00000000" w:rsidRDefault="00000000" w:rsidRPr="00000000" w14:paraId="000008A1">
            <w:pPr>
              <w:tabs>
                <w:tab w:val="left" w:leader="none" w:pos="567"/>
              </w:tabs>
              <w:ind w:left="179" w:firstLine="0"/>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tcBorders>
            <w:shd w:fill="auto" w:val="clear"/>
            <w:vAlign w:val="center"/>
          </w:tcPr>
          <w:p w:rsidR="00000000" w:rsidDel="00000000" w:rsidP="00000000" w:rsidRDefault="00000000" w:rsidRPr="00000000" w14:paraId="000008A2">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tcBorders>
            <w:shd w:fill="auto" w:val="clear"/>
            <w:vAlign w:val="center"/>
          </w:tcPr>
          <w:p w:rsidR="00000000" w:rsidDel="00000000" w:rsidP="00000000" w:rsidRDefault="00000000" w:rsidRPr="00000000" w14:paraId="000008A3">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8A4">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tcBorders>
            <w:shd w:fill="auto" w:val="clear"/>
            <w:vAlign w:val="center"/>
          </w:tcPr>
          <w:p w:rsidR="00000000" w:rsidDel="00000000" w:rsidP="00000000" w:rsidRDefault="00000000" w:rsidRPr="00000000" w14:paraId="000008A5">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8A6">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89" w:hRule="atLeast"/>
          <w:tblHeader w:val="0"/>
        </w:trPr>
        <w:tc>
          <w:tcPr>
            <w:shd w:fill="auto" w:val="clear"/>
            <w:vAlign w:val="center"/>
          </w:tcPr>
          <w:p w:rsidR="00000000" w:rsidDel="00000000" w:rsidP="00000000" w:rsidRDefault="00000000" w:rsidRPr="00000000" w14:paraId="000008A7">
            <w:pPr>
              <w:tabs>
                <w:tab w:val="left" w:leader="none" w:pos="0"/>
                <w:tab w:val="left" w:leader="none" w:pos="567"/>
              </w:tabs>
              <w:ind w:right="176"/>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A8">
            <w:pPr>
              <w:tabs>
                <w:tab w:val="left" w:leader="none" w:pos="567"/>
              </w:tabs>
              <w:ind w:left="179" w:firstLine="0"/>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A9">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AA">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8AB">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AC">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8AD">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r>
      <w:tr>
        <w:trPr>
          <w:cantSplit w:val="0"/>
          <w:trHeight w:val="801" w:hRule="atLeast"/>
          <w:tblHeader w:val="0"/>
        </w:trPr>
        <w:tc>
          <w:tcPr>
            <w:shd w:fill="auto" w:val="clear"/>
            <w:vAlign w:val="center"/>
          </w:tcPr>
          <w:p w:rsidR="00000000" w:rsidDel="00000000" w:rsidP="00000000" w:rsidRDefault="00000000" w:rsidRPr="00000000" w14:paraId="000008AE">
            <w:pPr>
              <w:spacing w:line="216"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AF">
            <w:pPr>
              <w:tabs>
                <w:tab w:val="left" w:leader="none" w:pos="567"/>
              </w:tabs>
              <w:ind w:left="179" w:firstLine="0"/>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B0">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B1">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8B2">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8B3">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8B4">
            <w:pPr>
              <w:tabs>
                <w:tab w:val="left" w:leader="none" w:pos="0"/>
                <w:tab w:val="left" w:leader="none" w:pos="567"/>
              </w:tabs>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8B5">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B6">
      <w:pP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8B7">
      <w:pP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8B8">
      <w:pP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8B9">
      <w:pP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8BA">
      <w:pPr>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8BB">
      <w:pPr>
        <w:rPr>
          <w:rFonts w:ascii="Times New Roman" w:cs="Times New Roman" w:eastAsia="Times New Roman" w:hAnsi="Times New Roman"/>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8BC">
      <w:pPr>
        <w:rPr>
          <w:rFonts w:ascii="Times New Roman" w:cs="Times New Roman" w:eastAsia="Times New Roman" w:hAnsi="Times New Roman"/>
          <w:b w:val="1"/>
          <w:color w:val="000000"/>
          <w:sz w:val="22"/>
          <w:szCs w:val="22"/>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2"/>
          <w:szCs w:val="22"/>
          <w:rtl w:val="0"/>
        </w:rPr>
        <w:t xml:space="preserve">MODULE 4: DEVELOP AND IMPLEMENT AN INCREMENTAL IMPROVEMENT PLAN</w:t>
      </w:r>
    </w:p>
    <w:p w:rsidR="00000000" w:rsidDel="00000000" w:rsidP="00000000" w:rsidRDefault="00000000" w:rsidRPr="00000000" w14:paraId="000008BD">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8BE">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4.1: Consider options to control identified risks</w:t>
      </w:r>
    </w:p>
    <w:p w:rsidR="00000000" w:rsidDel="00000000" w:rsidP="00000000" w:rsidRDefault="00000000" w:rsidRPr="00000000" w14:paraId="000008BF">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each hazardous event prioritized, analyze the possible control measures using the following table:</w:t>
      </w:r>
    </w:p>
    <w:p w:rsidR="00000000" w:rsidDel="00000000" w:rsidP="00000000" w:rsidRDefault="00000000" w:rsidRPr="00000000" w14:paraId="000008C0">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18"/>
        <w:tblW w:w="14601.000000000002" w:type="dxa"/>
        <w:jc w:val="left"/>
        <w:tblInd w:w="-5.0" w:type="dxa"/>
        <w:tblLayout w:type="fixed"/>
        <w:tblLook w:val="0400"/>
      </w:tblPr>
      <w:tblGrid>
        <w:gridCol w:w="2433"/>
        <w:gridCol w:w="2434"/>
        <w:gridCol w:w="2433"/>
        <w:gridCol w:w="2434"/>
        <w:gridCol w:w="2433"/>
        <w:gridCol w:w="2434"/>
        <w:tblGridChange w:id="0">
          <w:tblGrid>
            <w:gridCol w:w="2433"/>
            <w:gridCol w:w="2434"/>
            <w:gridCol w:w="2433"/>
            <w:gridCol w:w="2434"/>
            <w:gridCol w:w="2433"/>
            <w:gridCol w:w="2434"/>
          </w:tblGrid>
        </w:tblGridChange>
      </w:tblGrid>
      <w:tr>
        <w:trPr>
          <w:cantSplit w:val="0"/>
          <w:trHeight w:val="492" w:hRule="atLeast"/>
          <w:tblHeader w:val="1"/>
        </w:trPr>
        <w:tc>
          <w:tcPr>
            <w:gridSpan w:val="6"/>
            <w:tcBorders>
              <w:top w:color="000000" w:space="0" w:sz="4" w:val="single"/>
              <w:left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C1">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of the sanitation service chain:</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8C2">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the hazardous event: </w:t>
            </w:r>
            <w:r w:rsidDel="00000000" w:rsidR="00000000" w:rsidRPr="00000000">
              <w:rPr>
                <w:rtl w:val="0"/>
              </w:rPr>
            </w:r>
          </w:p>
          <w:p w:rsidR="00000000" w:rsidDel="00000000" w:rsidP="00000000" w:rsidRDefault="00000000" w:rsidRPr="00000000" w14:paraId="000008C3">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Exposure group: </w:t>
            </w:r>
            <w:r w:rsidDel="00000000" w:rsidR="00000000" w:rsidRPr="00000000">
              <w:rPr>
                <w:rtl w:val="0"/>
              </w:rPr>
            </w:r>
          </w:p>
          <w:p w:rsidR="00000000" w:rsidDel="00000000" w:rsidP="00000000" w:rsidRDefault="00000000" w:rsidRPr="00000000" w14:paraId="000008C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Improvement options</w:t>
            </w:r>
          </w:p>
        </w:tc>
      </w:tr>
      <w:tr>
        <w:trPr>
          <w:cantSplit w:val="0"/>
          <w:trHeight w:val="473" w:hRule="atLeast"/>
          <w:tblHeader w:val="1"/>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C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Option of new or modified control measures for this hazardous event</w:t>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CB">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likely effectiveness of this control measure option?</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8C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(High, medium, low)</w:t>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C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level of resources required?</w:t>
            </w:r>
          </w:p>
          <w:p w:rsidR="00000000" w:rsidDel="00000000" w:rsidP="00000000" w:rsidRDefault="00000000" w:rsidRPr="00000000" w14:paraId="000008C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(Including financial, human resources, political support: high, medium, low) </w:t>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CF">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To what extent will this control measure be effective under the most likely climate change scenarios? </w:t>
            </w:r>
          </w:p>
          <w:p w:rsidR="00000000" w:rsidDel="00000000" w:rsidP="00000000" w:rsidRDefault="00000000" w:rsidRPr="00000000" w14:paraId="000008D0">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(Effective, ineffective, detrimental)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D1">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Comments/</w:t>
            </w:r>
          </w:p>
          <w:p w:rsidR="00000000" w:rsidDel="00000000" w:rsidP="00000000" w:rsidRDefault="00000000" w:rsidRPr="00000000" w14:paraId="000008D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3">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Priority for improvement plan</w:t>
            </w:r>
          </w:p>
          <w:p w:rsidR="00000000" w:rsidDel="00000000" w:rsidP="00000000" w:rsidRDefault="00000000" w:rsidRPr="00000000" w14:paraId="000008D4">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(Immediate, short term, medium term, long term)</w:t>
            </w:r>
          </w:p>
        </w:tc>
      </w:tr>
      <w:tr>
        <w:trPr>
          <w:cantSplit w:val="0"/>
          <w:trHeight w:val="911"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D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A">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064"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C">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D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D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0">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008"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2">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4">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E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6">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24"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A">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E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C">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897"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E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0">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F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2">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4">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F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8">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A">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C">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8F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E">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8F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0">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2">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0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4">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0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A">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C">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0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0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10">
            <w:pPr>
              <w:jc w:val="cente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911">
      <w:pPr>
        <w:jc w:val="both"/>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color w:val="ffffff"/>
          <w:sz w:val="22"/>
          <w:szCs w:val="22"/>
          <w:rtl w:val="0"/>
        </w:rPr>
        <w:t xml:space="preserve">X</w:t>
      </w:r>
    </w:p>
    <w:tbl>
      <w:tblPr>
        <w:tblStyle w:val="Table19"/>
        <w:tblW w:w="14601.000000000002" w:type="dxa"/>
        <w:jc w:val="left"/>
        <w:tblInd w:w="-5.0" w:type="dxa"/>
        <w:tblLayout w:type="fixed"/>
        <w:tblLook w:val="0400"/>
      </w:tblPr>
      <w:tblGrid>
        <w:gridCol w:w="2433"/>
        <w:gridCol w:w="2434"/>
        <w:gridCol w:w="2433"/>
        <w:gridCol w:w="2434"/>
        <w:gridCol w:w="2433"/>
        <w:gridCol w:w="2434"/>
        <w:tblGridChange w:id="0">
          <w:tblGrid>
            <w:gridCol w:w="2433"/>
            <w:gridCol w:w="2434"/>
            <w:gridCol w:w="2433"/>
            <w:gridCol w:w="2434"/>
            <w:gridCol w:w="2433"/>
            <w:gridCol w:w="2434"/>
          </w:tblGrid>
        </w:tblGridChange>
      </w:tblGrid>
      <w:tr>
        <w:trPr>
          <w:cantSplit w:val="0"/>
          <w:trHeight w:val="492" w:hRule="atLeast"/>
          <w:tblHeader w:val="1"/>
        </w:trPr>
        <w:tc>
          <w:tcPr>
            <w:gridSpan w:val="6"/>
            <w:tcBorders>
              <w:top w:color="000000" w:space="0" w:sz="4" w:val="single"/>
              <w:left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12">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of the sanitation service chain:</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913">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the hazardous event: </w:t>
            </w:r>
            <w:r w:rsidDel="00000000" w:rsidR="00000000" w:rsidRPr="00000000">
              <w:rPr>
                <w:rtl w:val="0"/>
              </w:rPr>
            </w:r>
          </w:p>
          <w:p w:rsidR="00000000" w:rsidDel="00000000" w:rsidP="00000000" w:rsidRDefault="00000000" w:rsidRPr="00000000" w14:paraId="00000914">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Exposure group: </w:t>
            </w:r>
            <w:r w:rsidDel="00000000" w:rsidR="00000000" w:rsidRPr="00000000">
              <w:rPr>
                <w:rtl w:val="0"/>
              </w:rPr>
            </w:r>
          </w:p>
          <w:p w:rsidR="00000000" w:rsidDel="00000000" w:rsidP="00000000" w:rsidRDefault="00000000" w:rsidRPr="00000000" w14:paraId="00000915">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Improvement options</w:t>
            </w:r>
          </w:p>
        </w:tc>
      </w:tr>
      <w:tr>
        <w:trPr>
          <w:cantSplit w:val="0"/>
          <w:trHeight w:val="473" w:hRule="atLeast"/>
          <w:tblHeader w:val="1"/>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1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Option of new or modified control measures for this hazardous event</w:t>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1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likely effectiveness of this control measure option?</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91D">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(High, medium, low)</w:t>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1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level of resources required?</w:t>
            </w:r>
          </w:p>
          <w:p w:rsidR="00000000" w:rsidDel="00000000" w:rsidP="00000000" w:rsidRDefault="00000000" w:rsidRPr="00000000" w14:paraId="0000091F">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(Including financial, human resources, political support: high, medium, low) </w:t>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0">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To what extent will this control measure be effective under the most likely climate change scenarios? </w:t>
            </w:r>
          </w:p>
          <w:p w:rsidR="00000000" w:rsidDel="00000000" w:rsidP="00000000" w:rsidRDefault="00000000" w:rsidRPr="00000000" w14:paraId="0000092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(Effective, ineffective, detrimental)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22">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Comments/</w:t>
            </w:r>
          </w:p>
          <w:p w:rsidR="00000000" w:rsidDel="00000000" w:rsidP="00000000" w:rsidRDefault="00000000" w:rsidRPr="00000000" w14:paraId="00000923">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Priority for improvement plan</w:t>
            </w:r>
          </w:p>
          <w:p w:rsidR="00000000" w:rsidDel="00000000" w:rsidP="00000000" w:rsidRDefault="00000000" w:rsidRPr="00000000" w14:paraId="0000092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(Immediate, short term, medium term, long term)</w:t>
            </w:r>
          </w:p>
        </w:tc>
      </w:tr>
      <w:tr>
        <w:trPr>
          <w:cantSplit w:val="0"/>
          <w:trHeight w:val="1107"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2A">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B">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264"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C">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2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30">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1">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2">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4">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3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7">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072"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A">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3C">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D">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158"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3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0">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42">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3">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4">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4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9">
            <w:pPr>
              <w:jc w:val="cente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94A">
      <w:pPr>
        <w:jc w:val="both"/>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color w:val="ffffff"/>
          <w:sz w:val="22"/>
          <w:szCs w:val="22"/>
          <w:rtl w:val="0"/>
        </w:rPr>
        <w:t xml:space="preserve">X</w:t>
      </w:r>
    </w:p>
    <w:tbl>
      <w:tblPr>
        <w:tblStyle w:val="Table20"/>
        <w:tblW w:w="14601.000000000002" w:type="dxa"/>
        <w:jc w:val="left"/>
        <w:tblInd w:w="-5.0" w:type="dxa"/>
        <w:tblLayout w:type="fixed"/>
        <w:tblLook w:val="0400"/>
      </w:tblPr>
      <w:tblGrid>
        <w:gridCol w:w="2433"/>
        <w:gridCol w:w="2434"/>
        <w:gridCol w:w="2433"/>
        <w:gridCol w:w="2434"/>
        <w:gridCol w:w="2433"/>
        <w:gridCol w:w="2434"/>
        <w:tblGridChange w:id="0">
          <w:tblGrid>
            <w:gridCol w:w="2433"/>
            <w:gridCol w:w="2434"/>
            <w:gridCol w:w="2433"/>
            <w:gridCol w:w="2434"/>
            <w:gridCol w:w="2433"/>
            <w:gridCol w:w="2434"/>
          </w:tblGrid>
        </w:tblGridChange>
      </w:tblGrid>
      <w:tr>
        <w:trPr>
          <w:cantSplit w:val="0"/>
          <w:trHeight w:val="492" w:hRule="atLeast"/>
          <w:tblHeader w:val="1"/>
        </w:trPr>
        <w:tc>
          <w:tcPr>
            <w:gridSpan w:val="6"/>
            <w:tcBorders>
              <w:top w:color="000000" w:space="0" w:sz="4" w:val="single"/>
              <w:left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4B">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of the sanitation service chain:</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tl w:val="0"/>
              </w:rPr>
            </w:r>
          </w:p>
          <w:p w:rsidR="00000000" w:rsidDel="00000000" w:rsidP="00000000" w:rsidRDefault="00000000" w:rsidRPr="00000000" w14:paraId="0000094C">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the hazardous event: </w:t>
            </w:r>
            <w:r w:rsidDel="00000000" w:rsidR="00000000" w:rsidRPr="00000000">
              <w:rPr>
                <w:rtl w:val="0"/>
              </w:rPr>
            </w:r>
          </w:p>
          <w:p w:rsidR="00000000" w:rsidDel="00000000" w:rsidP="00000000" w:rsidRDefault="00000000" w:rsidRPr="00000000" w14:paraId="0000094D">
            <w:pPr>
              <w:spacing w:after="60" w:before="6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Exposure group: </w:t>
            </w:r>
            <w:r w:rsidDel="00000000" w:rsidR="00000000" w:rsidRPr="00000000">
              <w:rPr>
                <w:rtl w:val="0"/>
              </w:rPr>
            </w:r>
          </w:p>
          <w:p w:rsidR="00000000" w:rsidDel="00000000" w:rsidP="00000000" w:rsidRDefault="00000000" w:rsidRPr="00000000" w14:paraId="0000094E">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Improvement options</w:t>
            </w:r>
          </w:p>
        </w:tc>
      </w:tr>
      <w:tr>
        <w:trPr>
          <w:cantSplit w:val="0"/>
          <w:trHeight w:val="473" w:hRule="atLeast"/>
          <w:tblHeader w:val="1"/>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54">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Option of new or modified control measures for this hazardous event</w:t>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55">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likely effectiveness of this control measure option?</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956">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(High, medium, low)</w:t>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57">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the level of resources required?</w:t>
            </w:r>
          </w:p>
          <w:p w:rsidR="00000000" w:rsidDel="00000000" w:rsidP="00000000" w:rsidRDefault="00000000" w:rsidRPr="00000000" w14:paraId="00000958">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(Including financial, human resources, political support: high, medium, low) </w:t>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5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To what extent will this control measure be effective under the most likely climate change scenarios? </w:t>
            </w:r>
          </w:p>
          <w:p w:rsidR="00000000" w:rsidDel="00000000" w:rsidP="00000000" w:rsidRDefault="00000000" w:rsidRPr="00000000" w14:paraId="0000095A">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(Effective, ineffective, detrimental)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5B">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Comments/</w:t>
            </w:r>
          </w:p>
          <w:p w:rsidR="00000000" w:rsidDel="00000000" w:rsidP="00000000" w:rsidRDefault="00000000" w:rsidRPr="00000000" w14:paraId="0000095C">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discussion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5D">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Priority for improvement plan</w:t>
            </w:r>
          </w:p>
          <w:p w:rsidR="00000000" w:rsidDel="00000000" w:rsidP="00000000" w:rsidRDefault="00000000" w:rsidRPr="00000000" w14:paraId="0000095E">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(Immediate, short term, medium term, long term)</w:t>
            </w:r>
          </w:p>
        </w:tc>
      </w:tr>
      <w:tr>
        <w:trPr>
          <w:cantSplit w:val="0"/>
          <w:trHeight w:val="1107"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5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0">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2">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6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4">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264"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6">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6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A">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195"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C">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6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6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0">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072"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2">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3">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4">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5">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6">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158"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7">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8">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9">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A">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B">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C">
            <w:pPr>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1132" w:hRule="atLeast"/>
          <w:tblHeader w:val="0"/>
        </w:trPr>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D">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E">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7F">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80">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81">
            <w:pPr>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7.0" w:type="dxa"/>
              <w:right w:w="17.0" w:type="dxa"/>
            </w:tcMar>
            <w:vAlign w:val="center"/>
          </w:tcPr>
          <w:p w:rsidR="00000000" w:rsidDel="00000000" w:rsidP="00000000" w:rsidRDefault="00000000" w:rsidRPr="00000000" w14:paraId="00000982">
            <w:pPr>
              <w:jc w:val="cente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983">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984">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985">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986">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987">
      <w:pPr>
        <w:spacing w:after="120"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988">
      <w:pPr>
        <w:spacing w:after="120" w:lineRule="auto"/>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989">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4.2: Develop an incremental improvement plan</w:t>
      </w:r>
    </w:p>
    <w:p w:rsidR="00000000" w:rsidDel="00000000" w:rsidP="00000000" w:rsidRDefault="00000000" w:rsidRPr="00000000" w14:paraId="0000098A">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Use the following Gantt Chart to plan the implementation of your improvement measures.</w:t>
      </w:r>
    </w:p>
    <w:tbl>
      <w:tblPr>
        <w:tblStyle w:val="Table21"/>
        <w:tblW w:w="14886.000000000002"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8"/>
        <w:gridCol w:w="961"/>
        <w:gridCol w:w="1306"/>
        <w:gridCol w:w="1628"/>
        <w:gridCol w:w="420"/>
        <w:gridCol w:w="450"/>
        <w:gridCol w:w="384"/>
        <w:gridCol w:w="420"/>
        <w:gridCol w:w="417"/>
        <w:gridCol w:w="417"/>
        <w:gridCol w:w="417"/>
        <w:gridCol w:w="417"/>
        <w:gridCol w:w="417"/>
        <w:gridCol w:w="417"/>
        <w:gridCol w:w="417"/>
        <w:gridCol w:w="402"/>
        <w:gridCol w:w="453"/>
        <w:gridCol w:w="417"/>
        <w:gridCol w:w="417"/>
        <w:gridCol w:w="500"/>
        <w:gridCol w:w="458"/>
        <w:gridCol w:w="458"/>
        <w:gridCol w:w="444"/>
        <w:gridCol w:w="441"/>
        <w:tblGridChange w:id="0">
          <w:tblGrid>
            <w:gridCol w:w="2408"/>
            <w:gridCol w:w="961"/>
            <w:gridCol w:w="1306"/>
            <w:gridCol w:w="1628"/>
            <w:gridCol w:w="420"/>
            <w:gridCol w:w="450"/>
            <w:gridCol w:w="384"/>
            <w:gridCol w:w="420"/>
            <w:gridCol w:w="417"/>
            <w:gridCol w:w="417"/>
            <w:gridCol w:w="417"/>
            <w:gridCol w:w="417"/>
            <w:gridCol w:w="417"/>
            <w:gridCol w:w="417"/>
            <w:gridCol w:w="417"/>
            <w:gridCol w:w="402"/>
            <w:gridCol w:w="453"/>
            <w:gridCol w:w="417"/>
            <w:gridCol w:w="417"/>
            <w:gridCol w:w="500"/>
            <w:gridCol w:w="458"/>
            <w:gridCol w:w="458"/>
            <w:gridCol w:w="444"/>
            <w:gridCol w:w="441"/>
          </w:tblGrid>
        </w:tblGridChange>
      </w:tblGrid>
      <w:tr>
        <w:trPr>
          <w:cantSplit w:val="0"/>
          <w:trHeight w:val="61" w:hRule="atLeast"/>
          <w:tblHeader w:val="0"/>
        </w:trPr>
        <w:tc>
          <w:tcPr>
            <w:vMerge w:val="restart"/>
            <w:shd w:fill="auto" w:val="clear"/>
            <w:vAlign w:val="center"/>
          </w:tcPr>
          <w:p w:rsidR="00000000" w:rsidDel="00000000" w:rsidP="00000000" w:rsidRDefault="00000000" w:rsidRPr="00000000" w14:paraId="0000098B">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Improvement measure</w:t>
            </w:r>
          </w:p>
        </w:tc>
        <w:tc>
          <w:tcPr>
            <w:vMerge w:val="restart"/>
            <w:shd w:fill="auto" w:val="clear"/>
            <w:vAlign w:val="center"/>
          </w:tcPr>
          <w:p w:rsidR="00000000" w:rsidDel="00000000" w:rsidP="00000000" w:rsidRDefault="00000000" w:rsidRPr="00000000" w14:paraId="0000098C">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Cost</w:t>
            </w:r>
          </w:p>
        </w:tc>
        <w:tc>
          <w:tcPr>
            <w:vMerge w:val="restart"/>
            <w:shd w:fill="auto" w:val="clear"/>
            <w:vAlign w:val="center"/>
          </w:tcPr>
          <w:p w:rsidR="00000000" w:rsidDel="00000000" w:rsidP="00000000" w:rsidRDefault="00000000" w:rsidRPr="00000000" w14:paraId="0000098D">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Source of funds</w:t>
            </w:r>
          </w:p>
        </w:tc>
        <w:tc>
          <w:tcPr>
            <w:vMerge w:val="restart"/>
            <w:shd w:fill="auto" w:val="clear"/>
            <w:vAlign w:val="center"/>
          </w:tcPr>
          <w:p w:rsidR="00000000" w:rsidDel="00000000" w:rsidP="00000000" w:rsidRDefault="00000000" w:rsidRPr="00000000" w14:paraId="0000098E">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Lead organization</w:t>
            </w:r>
          </w:p>
        </w:tc>
        <w:tc>
          <w:tcPr>
            <w:gridSpan w:val="12"/>
            <w:shd w:fill="auto" w:val="clear"/>
            <w:tcMar>
              <w:left w:w="28.0" w:type="dxa"/>
              <w:right w:w="28.0" w:type="dxa"/>
            </w:tcMar>
            <w:vAlign w:val="center"/>
          </w:tcPr>
          <w:p w:rsidR="00000000" w:rsidDel="00000000" w:rsidP="00000000" w:rsidRDefault="00000000" w:rsidRPr="00000000" w14:paraId="0000098F">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Year 1</w:t>
            </w:r>
          </w:p>
        </w:tc>
        <w:tc>
          <w:tcPr>
            <w:gridSpan w:val="4"/>
            <w:shd w:fill="auto" w:val="clear"/>
            <w:tcMar>
              <w:left w:w="28.0" w:type="dxa"/>
              <w:right w:w="28.0" w:type="dxa"/>
            </w:tcMar>
            <w:vAlign w:val="center"/>
          </w:tcPr>
          <w:p w:rsidR="00000000" w:rsidDel="00000000" w:rsidP="00000000" w:rsidRDefault="00000000" w:rsidRPr="00000000" w14:paraId="0000099B">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Year 2</w:t>
            </w:r>
          </w:p>
        </w:tc>
        <w:tc>
          <w:tcPr>
            <w:gridSpan w:val="4"/>
            <w:shd w:fill="auto" w:val="clear"/>
            <w:tcMar>
              <w:left w:w="28.0" w:type="dxa"/>
              <w:right w:w="28.0" w:type="dxa"/>
            </w:tcMar>
            <w:vAlign w:val="center"/>
          </w:tcPr>
          <w:p w:rsidR="00000000" w:rsidDel="00000000" w:rsidP="00000000" w:rsidRDefault="00000000" w:rsidRPr="00000000" w14:paraId="0000099F">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Year 3</w:t>
            </w:r>
          </w:p>
        </w:tc>
      </w:tr>
      <w:tr>
        <w:trPr>
          <w:cantSplit w:val="0"/>
          <w:trHeight w:val="61" w:hRule="atLeast"/>
          <w:tblHeader w:val="0"/>
        </w:trPr>
        <w:tc>
          <w:tcPr>
            <w:vMerge w:val="continue"/>
            <w:shd w:fill="auto" w:val="clear"/>
            <w:vAlign w:val="center"/>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9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9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tc>
        <w:tc>
          <w:tcPr>
            <w:vMerge w:val="continue"/>
            <w:shd w:fill="auto" w:val="clear"/>
            <w:vAlign w:val="center"/>
          </w:tcPr>
          <w:p w:rsidR="00000000" w:rsidDel="00000000" w:rsidP="00000000" w:rsidRDefault="00000000" w:rsidRPr="00000000" w14:paraId="000009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A7">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A8">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A9">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shd w:fill="auto" w:val="clear"/>
            <w:tcMar>
              <w:left w:w="28.0" w:type="dxa"/>
              <w:right w:w="28.0" w:type="dxa"/>
            </w:tcMar>
            <w:vAlign w:val="center"/>
          </w:tcPr>
          <w:p w:rsidR="00000000" w:rsidDel="00000000" w:rsidP="00000000" w:rsidRDefault="00000000" w:rsidRPr="00000000" w14:paraId="000009AA">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shd w:fill="auto" w:val="clear"/>
            <w:tcMar>
              <w:left w:w="28.0" w:type="dxa"/>
              <w:right w:w="28.0" w:type="dxa"/>
            </w:tcMar>
            <w:vAlign w:val="center"/>
          </w:tcPr>
          <w:p w:rsidR="00000000" w:rsidDel="00000000" w:rsidP="00000000" w:rsidRDefault="00000000" w:rsidRPr="00000000" w14:paraId="000009AB">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shd w:fill="auto" w:val="clear"/>
            <w:tcMar>
              <w:left w:w="28.0" w:type="dxa"/>
              <w:right w:w="28.0" w:type="dxa"/>
            </w:tcMar>
            <w:vAlign w:val="center"/>
          </w:tcPr>
          <w:p w:rsidR="00000000" w:rsidDel="00000000" w:rsidP="00000000" w:rsidRDefault="00000000" w:rsidRPr="00000000" w14:paraId="000009AC">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shd w:fill="auto" w:val="clear"/>
            <w:tcMar>
              <w:left w:w="28.0" w:type="dxa"/>
              <w:right w:w="28.0" w:type="dxa"/>
            </w:tcMar>
            <w:vAlign w:val="center"/>
          </w:tcPr>
          <w:p w:rsidR="00000000" w:rsidDel="00000000" w:rsidP="00000000" w:rsidRDefault="00000000" w:rsidRPr="00000000" w14:paraId="000009AD">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7</w:t>
            </w:r>
          </w:p>
        </w:tc>
        <w:tc>
          <w:tcPr>
            <w:shd w:fill="auto" w:val="clear"/>
            <w:tcMar>
              <w:left w:w="28.0" w:type="dxa"/>
              <w:right w:w="28.0" w:type="dxa"/>
            </w:tcMar>
            <w:vAlign w:val="center"/>
          </w:tcPr>
          <w:p w:rsidR="00000000" w:rsidDel="00000000" w:rsidP="00000000" w:rsidRDefault="00000000" w:rsidRPr="00000000" w14:paraId="000009AE">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w:t>
            </w:r>
          </w:p>
        </w:tc>
        <w:tc>
          <w:tcPr>
            <w:shd w:fill="auto" w:val="clear"/>
            <w:tcMar>
              <w:left w:w="28.0" w:type="dxa"/>
              <w:right w:w="28.0" w:type="dxa"/>
            </w:tcMar>
            <w:vAlign w:val="center"/>
          </w:tcPr>
          <w:p w:rsidR="00000000" w:rsidDel="00000000" w:rsidP="00000000" w:rsidRDefault="00000000" w:rsidRPr="00000000" w14:paraId="000009AF">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9</w:t>
            </w:r>
          </w:p>
        </w:tc>
        <w:tc>
          <w:tcPr>
            <w:shd w:fill="auto" w:val="clear"/>
            <w:tcMar>
              <w:left w:w="28.0" w:type="dxa"/>
              <w:right w:w="28.0" w:type="dxa"/>
            </w:tcMar>
            <w:vAlign w:val="center"/>
          </w:tcPr>
          <w:p w:rsidR="00000000" w:rsidDel="00000000" w:rsidP="00000000" w:rsidRDefault="00000000" w:rsidRPr="00000000" w14:paraId="000009B0">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10</w:t>
            </w:r>
          </w:p>
        </w:tc>
        <w:tc>
          <w:tcPr>
            <w:shd w:fill="auto" w:val="clear"/>
            <w:tcMar>
              <w:left w:w="28.0" w:type="dxa"/>
              <w:right w:w="28.0" w:type="dxa"/>
            </w:tcMar>
            <w:vAlign w:val="center"/>
          </w:tcPr>
          <w:p w:rsidR="00000000" w:rsidDel="00000000" w:rsidP="00000000" w:rsidRDefault="00000000" w:rsidRPr="00000000" w14:paraId="000009B1">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11</w:t>
            </w:r>
          </w:p>
        </w:tc>
        <w:tc>
          <w:tcPr>
            <w:shd w:fill="auto" w:val="clear"/>
            <w:tcMar>
              <w:left w:w="28.0" w:type="dxa"/>
              <w:right w:w="28.0" w:type="dxa"/>
            </w:tcMar>
            <w:vAlign w:val="center"/>
          </w:tcPr>
          <w:p w:rsidR="00000000" w:rsidDel="00000000" w:rsidP="00000000" w:rsidRDefault="00000000" w:rsidRPr="00000000" w14:paraId="000009B2">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12</w:t>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B3">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Q1</w:t>
            </w:r>
          </w:p>
        </w:tc>
        <w:tc>
          <w:tcPr>
            <w:shd w:fill="auto" w:val="clear"/>
            <w:tcMar>
              <w:left w:w="28.0" w:type="dxa"/>
              <w:right w:w="28.0" w:type="dxa"/>
            </w:tcMar>
            <w:vAlign w:val="center"/>
          </w:tcPr>
          <w:p w:rsidR="00000000" w:rsidDel="00000000" w:rsidP="00000000" w:rsidRDefault="00000000" w:rsidRPr="00000000" w14:paraId="000009B4">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Q2</w:t>
            </w:r>
          </w:p>
        </w:tc>
        <w:tc>
          <w:tcPr>
            <w:shd w:fill="auto" w:val="clear"/>
            <w:tcMar>
              <w:left w:w="28.0" w:type="dxa"/>
              <w:right w:w="28.0" w:type="dxa"/>
            </w:tcMar>
            <w:vAlign w:val="center"/>
          </w:tcPr>
          <w:p w:rsidR="00000000" w:rsidDel="00000000" w:rsidP="00000000" w:rsidRDefault="00000000" w:rsidRPr="00000000" w14:paraId="000009B5">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Q3</w:t>
            </w:r>
          </w:p>
        </w:tc>
        <w:tc>
          <w:tcPr>
            <w:shd w:fill="auto" w:val="clear"/>
            <w:tcMar>
              <w:left w:w="28.0" w:type="dxa"/>
              <w:right w:w="28.0" w:type="dxa"/>
            </w:tcMar>
            <w:vAlign w:val="center"/>
          </w:tcPr>
          <w:p w:rsidR="00000000" w:rsidDel="00000000" w:rsidP="00000000" w:rsidRDefault="00000000" w:rsidRPr="00000000" w14:paraId="000009B6">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Q4</w:t>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B7">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Q5</w:t>
            </w:r>
          </w:p>
        </w:tc>
        <w:tc>
          <w:tcPr>
            <w:shd w:fill="auto" w:val="clear"/>
            <w:tcMar>
              <w:left w:w="28.0" w:type="dxa"/>
              <w:right w:w="28.0" w:type="dxa"/>
            </w:tcMar>
            <w:vAlign w:val="center"/>
          </w:tcPr>
          <w:p w:rsidR="00000000" w:rsidDel="00000000" w:rsidP="00000000" w:rsidRDefault="00000000" w:rsidRPr="00000000" w14:paraId="000009B8">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Q6</w:t>
            </w:r>
          </w:p>
        </w:tc>
        <w:tc>
          <w:tcPr>
            <w:shd w:fill="auto" w:val="clear"/>
            <w:tcMar>
              <w:left w:w="28.0" w:type="dxa"/>
              <w:right w:w="28.0" w:type="dxa"/>
            </w:tcMar>
            <w:vAlign w:val="center"/>
          </w:tcPr>
          <w:p w:rsidR="00000000" w:rsidDel="00000000" w:rsidP="00000000" w:rsidRDefault="00000000" w:rsidRPr="00000000" w14:paraId="000009B9">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Q7</w:t>
            </w:r>
          </w:p>
        </w:tc>
        <w:tc>
          <w:tcPr>
            <w:shd w:fill="auto" w:val="clear"/>
            <w:tcMar>
              <w:left w:w="28.0" w:type="dxa"/>
              <w:right w:w="28.0" w:type="dxa"/>
            </w:tcMar>
            <w:vAlign w:val="center"/>
          </w:tcPr>
          <w:p w:rsidR="00000000" w:rsidDel="00000000" w:rsidP="00000000" w:rsidRDefault="00000000" w:rsidRPr="00000000" w14:paraId="000009BA">
            <w:pPr>
              <w:spacing w:line="192" w:lineRule="auto"/>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Q8</w:t>
            </w:r>
          </w:p>
        </w:tc>
      </w:tr>
      <w:tr>
        <w:trPr>
          <w:cantSplit w:val="0"/>
          <w:trHeight w:val="61" w:hRule="atLeast"/>
          <w:tblHeader w:val="0"/>
        </w:trPr>
        <w:tc>
          <w:tcPr>
            <w:gridSpan w:val="24"/>
            <w:shd w:fill="auto" w:val="clear"/>
            <w:vAlign w:val="center"/>
          </w:tcPr>
          <w:p w:rsidR="00000000" w:rsidDel="00000000" w:rsidP="00000000" w:rsidRDefault="00000000" w:rsidRPr="00000000" w14:paraId="000009BB">
            <w:pPr>
              <w:spacing w:line="192" w:lineRule="auto"/>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Improvement measures to control prioritized hazardous event 1</w:t>
            </w:r>
          </w:p>
        </w:tc>
      </w:tr>
      <w:tr>
        <w:trPr>
          <w:cantSplit w:val="0"/>
          <w:trHeight w:val="449" w:hRule="atLeast"/>
          <w:tblHeader w:val="0"/>
        </w:trPr>
        <w:tc>
          <w:tcPr>
            <w:shd w:fill="auto" w:val="clear"/>
            <w:vAlign w:val="center"/>
          </w:tcPr>
          <w:p w:rsidR="00000000" w:rsidDel="00000000" w:rsidP="00000000" w:rsidRDefault="00000000" w:rsidRPr="00000000" w14:paraId="000009D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9D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9D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9D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D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D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D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D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D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D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D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D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D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376" w:hRule="atLeast"/>
          <w:tblHeader w:val="0"/>
        </w:trPr>
        <w:tc>
          <w:tcPr>
            <w:shd w:fill="auto" w:val="clear"/>
            <w:vAlign w:val="center"/>
          </w:tcPr>
          <w:p w:rsidR="00000000" w:rsidDel="00000000" w:rsidP="00000000" w:rsidRDefault="00000000" w:rsidRPr="00000000" w14:paraId="000009E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9E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9E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9E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E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F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9F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9F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0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0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0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0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0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0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1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1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1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1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1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1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1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1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1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1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2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2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2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2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2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3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3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3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3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3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4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4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4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4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4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4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4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4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4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5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6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6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6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82" w:hRule="atLeast"/>
          <w:tblHeader w:val="0"/>
        </w:trPr>
        <w:tc>
          <w:tcPr>
            <w:gridSpan w:val="24"/>
            <w:shd w:fill="auto" w:val="clear"/>
            <w:vAlign w:val="center"/>
          </w:tcPr>
          <w:p w:rsidR="00000000" w:rsidDel="00000000" w:rsidP="00000000" w:rsidRDefault="00000000" w:rsidRPr="00000000" w14:paraId="00000A63">
            <w:pPr>
              <w:spacing w:line="192"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Improvement measures to control prioritized hazardous event 2</w:t>
            </w:r>
            <w:r w:rsidDel="00000000" w:rsidR="00000000" w:rsidRPr="00000000">
              <w:rPr>
                <w:rtl w:val="0"/>
              </w:rPr>
            </w:r>
          </w:p>
        </w:tc>
      </w:tr>
      <w:tr>
        <w:trPr>
          <w:cantSplit w:val="0"/>
          <w:trHeight w:val="538" w:hRule="atLeast"/>
          <w:tblHeader w:val="0"/>
        </w:trPr>
        <w:tc>
          <w:tcPr>
            <w:shd w:fill="auto" w:val="clear"/>
            <w:vAlign w:val="center"/>
          </w:tcPr>
          <w:p w:rsidR="00000000" w:rsidDel="00000000" w:rsidP="00000000" w:rsidRDefault="00000000" w:rsidRPr="00000000" w14:paraId="00000A7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7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7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7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7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8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8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8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9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9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9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9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9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9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9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9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A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A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A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A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A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A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A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A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B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B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C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C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C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C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C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C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C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C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C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D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D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D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D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D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D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D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D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D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D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D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D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D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D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D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D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E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E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F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AF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F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F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AF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AF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F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F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F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AF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B0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B0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B0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0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B0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0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0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B0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0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0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tcBorders>
              <w:bottom w:color="000000" w:space="0" w:sz="4" w:val="single"/>
            </w:tcBorders>
            <w:shd w:fill="auto" w:val="clear"/>
            <w:tcMar>
              <w:left w:w="28.0" w:type="dxa"/>
              <w:right w:w="28.0" w:type="dxa"/>
            </w:tcMar>
            <w:vAlign w:val="center"/>
          </w:tcPr>
          <w:p w:rsidR="00000000" w:rsidDel="00000000" w:rsidP="00000000" w:rsidRDefault="00000000" w:rsidRPr="00000000" w14:paraId="00000B0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1" w:hRule="atLeast"/>
          <w:tblHeader w:val="0"/>
        </w:trPr>
        <w:tc>
          <w:tcPr>
            <w:gridSpan w:val="24"/>
            <w:shd w:fill="auto" w:val="clear"/>
            <w:vAlign w:val="center"/>
          </w:tcPr>
          <w:p w:rsidR="00000000" w:rsidDel="00000000" w:rsidP="00000000" w:rsidRDefault="00000000" w:rsidRPr="00000000" w14:paraId="00000B0B">
            <w:pPr>
              <w:spacing w:line="192"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Improvement measures to control prioritized hazardous event 3</w:t>
            </w: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B2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2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2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2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2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B3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3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3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3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3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4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B5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5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5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5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5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B6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6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6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6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6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7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48" w:hRule="atLeast"/>
          <w:tblHeader w:val="0"/>
        </w:trPr>
        <w:tc>
          <w:tcPr>
            <w:shd w:fill="auto" w:val="clear"/>
            <w:vAlign w:val="center"/>
          </w:tcPr>
          <w:p w:rsidR="00000000" w:rsidDel="00000000" w:rsidP="00000000" w:rsidRDefault="00000000" w:rsidRPr="00000000" w14:paraId="00000B8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8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8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B8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B">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C">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D">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E">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8F">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0">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1">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2">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3">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4">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5">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6">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7">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8">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9">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c>
          <w:tcPr>
            <w:shd w:fill="auto" w:val="clear"/>
            <w:tcMar>
              <w:left w:w="28.0" w:type="dxa"/>
              <w:right w:w="28.0" w:type="dxa"/>
            </w:tcMar>
            <w:vAlign w:val="center"/>
          </w:tcPr>
          <w:p w:rsidR="00000000" w:rsidDel="00000000" w:rsidP="00000000" w:rsidRDefault="00000000" w:rsidRPr="00000000" w14:paraId="00000B9A">
            <w:pPr>
              <w:spacing w:line="192" w:lineRule="auto"/>
              <w:jc w:val="cente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B9B">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B9C">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MODULE 5: Monitor control measures and verify performance</w:t>
      </w:r>
    </w:p>
    <w:p w:rsidR="00000000" w:rsidDel="00000000" w:rsidP="00000000" w:rsidRDefault="00000000" w:rsidRPr="00000000" w14:paraId="00000B9D">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B9E">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5.1: Define and implement operational monitoring</w:t>
      </w:r>
    </w:p>
    <w:p w:rsidR="00000000" w:rsidDel="00000000" w:rsidP="00000000" w:rsidRDefault="00000000" w:rsidRPr="00000000" w14:paraId="00000B9F">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each prioritized hazardous event and their improvement measures, choose 1 improvement measure that should have an operational monitoring plan.</w:t>
      </w:r>
    </w:p>
    <w:p w:rsidR="00000000" w:rsidDel="00000000" w:rsidP="00000000" w:rsidRDefault="00000000" w:rsidRPr="00000000" w14:paraId="00000BA0">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22"/>
        <w:tblW w:w="1462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8"/>
        <w:gridCol w:w="2551"/>
        <w:gridCol w:w="8249"/>
        <w:tblGridChange w:id="0">
          <w:tblGrid>
            <w:gridCol w:w="3828"/>
            <w:gridCol w:w="2551"/>
            <w:gridCol w:w="8249"/>
          </w:tblGrid>
        </w:tblGridChange>
      </w:tblGrid>
      <w:tr>
        <w:trPr>
          <w:cantSplit w:val="0"/>
          <w:trHeight w:val="372" w:hRule="atLeast"/>
          <w:tblHeader w:val="0"/>
        </w:trPr>
        <w:tc>
          <w:tcPr>
            <w:tcBorders>
              <w:left w:color="000000" w:space="0" w:sz="4" w:val="single"/>
            </w:tcBorders>
            <w:shd w:fill="ffffff" w:val="clear"/>
            <w:vAlign w:val="center"/>
          </w:tcPr>
          <w:p w:rsidR="00000000" w:rsidDel="00000000" w:rsidP="00000000" w:rsidRDefault="00000000" w:rsidRPr="00000000" w14:paraId="00000BA1">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Prioritized hazardous event</w:t>
            </w:r>
          </w:p>
        </w:tc>
        <w:tc>
          <w:tcPr>
            <w:tcBorders>
              <w:left w:color="000000" w:space="0" w:sz="4" w:val="single"/>
            </w:tcBorders>
            <w:shd w:fill="ffffff" w:val="clear"/>
            <w:vAlign w:val="center"/>
          </w:tcPr>
          <w:p w:rsidR="00000000" w:rsidDel="00000000" w:rsidP="00000000" w:rsidRDefault="00000000" w:rsidRPr="00000000" w14:paraId="00000BA2">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Sanitation step</w:t>
            </w:r>
          </w:p>
        </w:tc>
        <w:tc>
          <w:tcPr>
            <w:tcBorders>
              <w:right w:color="000000" w:space="0" w:sz="4" w:val="single"/>
            </w:tcBorders>
            <w:shd w:fill="ffffff" w:val="clear"/>
            <w:vAlign w:val="center"/>
          </w:tcPr>
          <w:p w:rsidR="00000000" w:rsidDel="00000000" w:rsidP="00000000" w:rsidRDefault="00000000" w:rsidRPr="00000000" w14:paraId="00000BA3">
            <w:pPr>
              <w:spacing w:line="192" w:lineRule="auto"/>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Choose one control measure that will have a detailed operational monitoring plan</w:t>
            </w:r>
          </w:p>
        </w:tc>
      </w:tr>
      <w:tr>
        <w:trPr>
          <w:cantSplit w:val="0"/>
          <w:trHeight w:val="505" w:hRule="atLeast"/>
          <w:tblHeader w:val="0"/>
        </w:trPr>
        <w:tc>
          <w:tcPr>
            <w:tcBorders>
              <w:left w:color="000000" w:space="0" w:sz="4" w:val="single"/>
            </w:tcBorders>
            <w:shd w:fill="ffffff" w:val="clear"/>
          </w:tcPr>
          <w:p w:rsidR="00000000" w:rsidDel="00000000" w:rsidP="00000000" w:rsidRDefault="00000000" w:rsidRPr="00000000" w14:paraId="00000BA4">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BA5">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BA6">
            <w:pPr>
              <w:spacing w:line="192"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36" w:hRule="atLeast"/>
          <w:tblHeader w:val="0"/>
        </w:trPr>
        <w:tc>
          <w:tcPr>
            <w:tcBorders>
              <w:left w:color="000000" w:space="0" w:sz="4" w:val="single"/>
            </w:tcBorders>
            <w:shd w:fill="ffffff" w:val="clear"/>
          </w:tcPr>
          <w:p w:rsidR="00000000" w:rsidDel="00000000" w:rsidP="00000000" w:rsidRDefault="00000000" w:rsidRPr="00000000" w14:paraId="00000BA7">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BA8">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BA9">
            <w:pPr>
              <w:spacing w:line="192"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63" w:hRule="atLeast"/>
          <w:tblHeader w:val="0"/>
        </w:trPr>
        <w:tc>
          <w:tcPr>
            <w:tcBorders>
              <w:left w:color="000000" w:space="0" w:sz="4" w:val="single"/>
            </w:tcBorders>
            <w:shd w:fill="ffffff" w:val="clear"/>
          </w:tcPr>
          <w:p w:rsidR="00000000" w:rsidDel="00000000" w:rsidP="00000000" w:rsidRDefault="00000000" w:rsidRPr="00000000" w14:paraId="00000BAA">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BAB">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BAC">
            <w:pPr>
              <w:spacing w:line="192"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63" w:hRule="atLeast"/>
          <w:tblHeader w:val="0"/>
        </w:trPr>
        <w:tc>
          <w:tcPr>
            <w:tcBorders>
              <w:left w:color="000000" w:space="0" w:sz="4" w:val="single"/>
            </w:tcBorders>
            <w:shd w:fill="ffffff" w:val="clear"/>
          </w:tcPr>
          <w:p w:rsidR="00000000" w:rsidDel="00000000" w:rsidP="00000000" w:rsidRDefault="00000000" w:rsidRPr="00000000" w14:paraId="00000BAD">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BAE">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BAF">
            <w:pPr>
              <w:spacing w:line="192" w:lineRule="auto"/>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63" w:hRule="atLeast"/>
          <w:tblHeader w:val="0"/>
        </w:trPr>
        <w:tc>
          <w:tcPr>
            <w:tcBorders>
              <w:left w:color="000000" w:space="0" w:sz="4" w:val="single"/>
            </w:tcBorders>
            <w:shd w:fill="ffffff" w:val="clear"/>
          </w:tcPr>
          <w:p w:rsidR="00000000" w:rsidDel="00000000" w:rsidP="00000000" w:rsidRDefault="00000000" w:rsidRPr="00000000" w14:paraId="00000BB0">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BB1">
            <w:pPr>
              <w:spacing w:line="192" w:lineRule="auto"/>
              <w:rPr>
                <w:rFonts w:ascii="Times New Roman" w:cs="Times New Roman" w:eastAsia="Times New Roman" w:hAnsi="Times New Roman"/>
                <w:color w:val="000000"/>
                <w:sz w:val="22"/>
                <w:szCs w:val="22"/>
              </w:rPr>
            </w:pPr>
            <w:r w:rsidDel="00000000" w:rsidR="00000000" w:rsidRPr="00000000">
              <w:rPr>
                <w:rtl w:val="0"/>
              </w:rPr>
            </w:r>
          </w:p>
        </w:tc>
        <w:tc>
          <w:tcPr>
            <w:tcBorders>
              <w:right w:color="000000" w:space="0" w:sz="4" w:val="single"/>
            </w:tcBorders>
            <w:shd w:fill="ffffff" w:val="clear"/>
          </w:tcPr>
          <w:p w:rsidR="00000000" w:rsidDel="00000000" w:rsidP="00000000" w:rsidRDefault="00000000" w:rsidRPr="00000000" w14:paraId="00000BB2">
            <w:pPr>
              <w:spacing w:line="192" w:lineRule="auto"/>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BB3">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BB4">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Using the following tables, prepare the operational monitoring plan for the chosen control measures:</w:t>
      </w:r>
    </w:p>
    <w:p w:rsidR="00000000" w:rsidDel="00000000" w:rsidP="00000000" w:rsidRDefault="00000000" w:rsidRPr="00000000" w14:paraId="00000BB5">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23"/>
        <w:tblW w:w="14601.0" w:type="dxa"/>
        <w:jc w:val="left"/>
        <w:tblInd w:w="-5.0" w:type="dxa"/>
        <w:tblBorders>
          <w:top w:color="000000" w:space="0" w:sz="12" w:val="single"/>
          <w:left w:color="000000" w:space="0" w:sz="12" w:val="single"/>
          <w:bottom w:color="000000" w:space="0" w:sz="12" w:val="single"/>
          <w:right w:color="000000" w:space="0" w:sz="12" w:val="single"/>
        </w:tblBorders>
        <w:tblLayout w:type="fixed"/>
        <w:tblLook w:val="0400"/>
      </w:tblPr>
      <w:tblGrid>
        <w:gridCol w:w="1843"/>
        <w:gridCol w:w="1672"/>
        <w:gridCol w:w="3998"/>
        <w:gridCol w:w="1701"/>
        <w:gridCol w:w="5387"/>
        <w:tblGridChange w:id="0">
          <w:tblGrid>
            <w:gridCol w:w="1843"/>
            <w:gridCol w:w="1672"/>
            <w:gridCol w:w="3998"/>
            <w:gridCol w:w="1701"/>
            <w:gridCol w:w="5387"/>
          </w:tblGrid>
        </w:tblGridChange>
      </w:tblGrid>
      <w:tr>
        <w:trPr>
          <w:cantSplit w:val="0"/>
          <w:trHeight w:val="79" w:hRule="atLeast"/>
          <w:tblHeader w:val="0"/>
        </w:trPr>
        <w:tc>
          <w:tcPr>
            <w:gridSpan w:val="5"/>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BB6">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plan</w:t>
            </w:r>
          </w:p>
          <w:p w:rsidR="00000000" w:rsidDel="00000000" w:rsidP="00000000" w:rsidRDefault="00000000" w:rsidRPr="00000000" w14:paraId="00000BB7">
            <w:pPr>
              <w:keepNext w:val="1"/>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rHeight w:val="487" w:hRule="atLeast"/>
          <w:tblHeader w:val="0"/>
        </w:trPr>
        <w:tc>
          <w:tcPr>
            <w:gridSpan w:val="2"/>
            <w:tcBorders>
              <w:left w:color="000000" w:space="0" w:sz="4" w:val="single"/>
              <w:right w:color="000000" w:space="0" w:sz="6" w:val="single"/>
            </w:tcBorders>
            <w:shd w:fill="ffffff" w:val="clear"/>
          </w:tcPr>
          <w:p w:rsidR="00000000" w:rsidDel="00000000" w:rsidP="00000000" w:rsidRDefault="00000000" w:rsidRPr="00000000" w14:paraId="00000BBC">
            <w:pPr>
              <w:keepNext w:val="1"/>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plan for:</w:t>
            </w:r>
          </w:p>
        </w:tc>
        <w:tc>
          <w:tcPr>
            <w:gridSpan w:val="3"/>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BBE">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1">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limits</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2">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of the control measure:</w:t>
              <w:br w:type="textWrapping"/>
              <w:t xml:space="preserve">Control measure: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4">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Corrective action </w:t>
            </w:r>
            <w:r w:rsidDel="00000000" w:rsidR="00000000" w:rsidRPr="00000000">
              <w:rPr>
                <w:rFonts w:ascii="Times New Roman" w:cs="Times New Roman" w:eastAsia="Times New Roman" w:hAnsi="Times New Roman"/>
                <w:b w:val="1"/>
                <w:color w:val="000000"/>
                <w:sz w:val="22"/>
                <w:szCs w:val="22"/>
                <w:u w:val="single"/>
                <w:rtl w:val="0"/>
              </w:rPr>
              <w:t xml:space="preserve">when the operational limit is exceeded</w:t>
            </w:r>
            <w:r w:rsidDel="00000000" w:rsidR="00000000" w:rsidRPr="00000000">
              <w:rPr>
                <w:rtl w:val="0"/>
              </w:rPr>
            </w:r>
          </w:p>
        </w:tc>
      </w:tr>
      <w:tr>
        <w:trPr>
          <w:cantSplit w:val="0"/>
          <w:trHeight w:val="54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6">
            <w:pPr>
              <w:keepNext w:val="1"/>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7">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8">
            <w:pPr>
              <w:keepNext w:val="1"/>
              <w:rPr>
                <w:rFonts w:ascii="Times New Roman" w:cs="Times New Roman" w:eastAsia="Times New Roman" w:hAnsi="Times New Roman"/>
                <w:color w:val="000000"/>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9">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action is to be taken?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A">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C">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How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D">
            <w:pPr>
              <w:keepNext w:val="1"/>
              <w:rPr>
                <w:rFonts w:ascii="Times New Roman" w:cs="Times New Roman" w:eastAsia="Times New Roman" w:hAnsi="Times New Roman"/>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8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1">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Where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2">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3">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takes the action?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4">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6">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monitors it?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7">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8">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When is it taken?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9">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B">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When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C">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D">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needs to be informed of the action?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DE">
            <w:pPr>
              <w:keepNext w:val="1"/>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BDF">
      <w:pPr>
        <w:jc w:val="both"/>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color w:val="ffffff"/>
          <w:sz w:val="22"/>
          <w:szCs w:val="22"/>
          <w:rtl w:val="0"/>
        </w:rPr>
        <w:t xml:space="preserve">X</w:t>
      </w:r>
    </w:p>
    <w:p w:rsidR="00000000" w:rsidDel="00000000" w:rsidP="00000000" w:rsidRDefault="00000000" w:rsidRPr="00000000" w14:paraId="00000BE0">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24"/>
        <w:tblW w:w="14601.0" w:type="dxa"/>
        <w:jc w:val="left"/>
        <w:tblInd w:w="-5.0" w:type="dxa"/>
        <w:tblBorders>
          <w:top w:color="000000" w:space="0" w:sz="12" w:val="single"/>
          <w:left w:color="000000" w:space="0" w:sz="12" w:val="single"/>
          <w:bottom w:color="000000" w:space="0" w:sz="12" w:val="single"/>
          <w:right w:color="000000" w:space="0" w:sz="12" w:val="single"/>
        </w:tblBorders>
        <w:tblLayout w:type="fixed"/>
        <w:tblLook w:val="0400"/>
      </w:tblPr>
      <w:tblGrid>
        <w:gridCol w:w="1843"/>
        <w:gridCol w:w="1672"/>
        <w:gridCol w:w="3998"/>
        <w:gridCol w:w="1701"/>
        <w:gridCol w:w="5387"/>
        <w:tblGridChange w:id="0">
          <w:tblGrid>
            <w:gridCol w:w="1843"/>
            <w:gridCol w:w="1672"/>
            <w:gridCol w:w="3998"/>
            <w:gridCol w:w="1701"/>
            <w:gridCol w:w="5387"/>
          </w:tblGrid>
        </w:tblGridChange>
      </w:tblGrid>
      <w:tr>
        <w:trPr>
          <w:cantSplit w:val="0"/>
          <w:trHeight w:val="79" w:hRule="atLeast"/>
          <w:tblHeader w:val="0"/>
        </w:trPr>
        <w:tc>
          <w:tcPr>
            <w:gridSpan w:val="5"/>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BE1">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plan</w:t>
            </w:r>
          </w:p>
          <w:p w:rsidR="00000000" w:rsidDel="00000000" w:rsidP="00000000" w:rsidRDefault="00000000" w:rsidRPr="00000000" w14:paraId="00000BE2">
            <w:pPr>
              <w:keepNext w:val="1"/>
              <w:jc w:val="center"/>
              <w:rPr>
                <w:rFonts w:ascii="Times New Roman" w:cs="Times New Roman" w:eastAsia="Times New Roman" w:hAnsi="Times New Roman"/>
                <w:b w:val="1"/>
                <w:color w:val="000000"/>
                <w:sz w:val="22"/>
                <w:szCs w:val="22"/>
              </w:rPr>
            </w:pPr>
            <w:r w:rsidDel="00000000" w:rsidR="00000000" w:rsidRPr="00000000">
              <w:rPr>
                <w:rtl w:val="0"/>
              </w:rPr>
            </w:r>
          </w:p>
        </w:tc>
      </w:tr>
      <w:tr>
        <w:trPr>
          <w:cantSplit w:val="0"/>
          <w:trHeight w:val="487" w:hRule="atLeast"/>
          <w:tblHeader w:val="0"/>
        </w:trPr>
        <w:tc>
          <w:tcPr>
            <w:gridSpan w:val="2"/>
            <w:tcBorders>
              <w:left w:color="000000" w:space="0" w:sz="4" w:val="single"/>
              <w:right w:color="000000" w:space="0" w:sz="6" w:val="single"/>
            </w:tcBorders>
            <w:shd w:fill="ffffff" w:val="clear"/>
          </w:tcPr>
          <w:p w:rsidR="00000000" w:rsidDel="00000000" w:rsidP="00000000" w:rsidRDefault="00000000" w:rsidRPr="00000000" w14:paraId="00000BE7">
            <w:pPr>
              <w:keepNext w:val="1"/>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plan for:</w:t>
            </w:r>
          </w:p>
        </w:tc>
        <w:tc>
          <w:tcPr>
            <w:gridSpan w:val="3"/>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BE9">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C">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limits</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D">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of the control measure:</w:t>
              <w:br w:type="textWrapping"/>
              <w:t xml:space="preserve">Control measure: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F">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Corrective action </w:t>
            </w:r>
            <w:r w:rsidDel="00000000" w:rsidR="00000000" w:rsidRPr="00000000">
              <w:rPr>
                <w:rFonts w:ascii="Times New Roman" w:cs="Times New Roman" w:eastAsia="Times New Roman" w:hAnsi="Times New Roman"/>
                <w:b w:val="1"/>
                <w:color w:val="000000"/>
                <w:sz w:val="22"/>
                <w:szCs w:val="22"/>
                <w:u w:val="single"/>
                <w:rtl w:val="0"/>
              </w:rPr>
              <w:t xml:space="preserve">when the operational limit is exceeded</w:t>
            </w:r>
            <w:r w:rsidDel="00000000" w:rsidR="00000000" w:rsidRPr="00000000">
              <w:rPr>
                <w:rtl w:val="0"/>
              </w:rPr>
            </w:r>
          </w:p>
        </w:tc>
      </w:tr>
      <w:tr>
        <w:trPr>
          <w:cantSplit w:val="0"/>
          <w:trHeight w:val="54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1">
            <w:pPr>
              <w:keepNext w:val="1"/>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2">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3">
            <w:pPr>
              <w:keepNext w:val="1"/>
              <w:rPr>
                <w:rFonts w:ascii="Times New Roman" w:cs="Times New Roman" w:eastAsia="Times New Roman" w:hAnsi="Times New Roman"/>
                <w:color w:val="000000"/>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4">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action is to be taken?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5">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7">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How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8">
            <w:pPr>
              <w:keepNext w:val="1"/>
              <w:rPr>
                <w:rFonts w:ascii="Times New Roman" w:cs="Times New Roman" w:eastAsia="Times New Roman" w:hAnsi="Times New Roman"/>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8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C">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Where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D">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E">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takes the action?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BFF">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1">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monitors it?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2">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3">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When is it taken?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4">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6">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When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7">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8">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needs to be informed of the action?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09">
            <w:pPr>
              <w:keepNext w:val="1"/>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C0A">
      <w:pPr>
        <w:jc w:val="both"/>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color w:val="ffffff"/>
          <w:sz w:val="22"/>
          <w:szCs w:val="22"/>
          <w:rtl w:val="0"/>
        </w:rPr>
        <w:t xml:space="preserve">x</w:t>
      </w:r>
    </w:p>
    <w:p w:rsidR="00000000" w:rsidDel="00000000" w:rsidP="00000000" w:rsidRDefault="00000000" w:rsidRPr="00000000" w14:paraId="00000C0B">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25"/>
        <w:tblW w:w="14601.0" w:type="dxa"/>
        <w:jc w:val="left"/>
        <w:tblInd w:w="-5.0" w:type="dxa"/>
        <w:tblBorders>
          <w:top w:color="000000" w:space="0" w:sz="12" w:val="single"/>
          <w:left w:color="000000" w:space="0" w:sz="12" w:val="single"/>
          <w:bottom w:color="000000" w:space="0" w:sz="12" w:val="single"/>
          <w:right w:color="000000" w:space="0" w:sz="12" w:val="single"/>
        </w:tblBorders>
        <w:tblLayout w:type="fixed"/>
        <w:tblLook w:val="0400"/>
      </w:tblPr>
      <w:tblGrid>
        <w:gridCol w:w="1843"/>
        <w:gridCol w:w="1672"/>
        <w:gridCol w:w="3998"/>
        <w:gridCol w:w="1701"/>
        <w:gridCol w:w="5387"/>
        <w:tblGridChange w:id="0">
          <w:tblGrid>
            <w:gridCol w:w="1843"/>
            <w:gridCol w:w="1672"/>
            <w:gridCol w:w="3998"/>
            <w:gridCol w:w="1701"/>
            <w:gridCol w:w="5387"/>
          </w:tblGrid>
        </w:tblGridChange>
      </w:tblGrid>
      <w:tr>
        <w:trPr>
          <w:cantSplit w:val="0"/>
          <w:trHeight w:val="405.9570312500364" w:hRule="atLeast"/>
          <w:tblHeader w:val="0"/>
        </w:trPr>
        <w:tc>
          <w:tcPr>
            <w:gridSpan w:val="5"/>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0C0C">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plan</w:t>
            </w:r>
          </w:p>
          <w:p w:rsidR="00000000" w:rsidDel="00000000" w:rsidP="00000000" w:rsidRDefault="00000000" w:rsidRPr="00000000" w14:paraId="00000C0D">
            <w:pPr>
              <w:keepNext w:val="1"/>
              <w:jc w:val="center"/>
              <w:rPr>
                <w:rFonts w:ascii="Times New Roman" w:cs="Times New Roman" w:eastAsia="Times New Roman" w:hAnsi="Times New Roman"/>
                <w:b w:val="1"/>
                <w:color w:val="000000"/>
                <w:sz w:val="12"/>
                <w:szCs w:val="12"/>
              </w:rPr>
            </w:pPr>
            <w:r w:rsidDel="00000000" w:rsidR="00000000" w:rsidRPr="00000000">
              <w:rPr>
                <w:rtl w:val="0"/>
              </w:rPr>
            </w:r>
          </w:p>
        </w:tc>
      </w:tr>
      <w:tr>
        <w:trPr>
          <w:cantSplit w:val="0"/>
          <w:trHeight w:val="487" w:hRule="atLeast"/>
          <w:tblHeader w:val="0"/>
        </w:trPr>
        <w:tc>
          <w:tcPr>
            <w:gridSpan w:val="2"/>
            <w:tcBorders>
              <w:left w:color="000000" w:space="0" w:sz="4" w:val="single"/>
              <w:right w:color="000000" w:space="0" w:sz="6" w:val="single"/>
            </w:tcBorders>
            <w:shd w:fill="ffffff" w:val="clear"/>
          </w:tcPr>
          <w:p w:rsidR="00000000" w:rsidDel="00000000" w:rsidP="00000000" w:rsidRDefault="00000000" w:rsidRPr="00000000" w14:paraId="00000C12">
            <w:pPr>
              <w:keepNext w:val="1"/>
              <w:jc w:val="right"/>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plan for:</w:t>
            </w:r>
          </w:p>
        </w:tc>
        <w:tc>
          <w:tcPr>
            <w:gridSpan w:val="3"/>
            <w:tcBorders>
              <w:top w:color="000000" w:space="0" w:sz="6" w:val="single"/>
              <w:left w:color="000000" w:space="0" w:sz="6" w:val="single"/>
              <w:bottom w:color="000000" w:space="0" w:sz="6" w:val="single"/>
              <w:right w:color="000000" w:space="0" w:sz="4" w:val="single"/>
            </w:tcBorders>
            <w:shd w:fill="ffffff" w:val="clear"/>
            <w:vAlign w:val="center"/>
          </w:tcPr>
          <w:p w:rsidR="00000000" w:rsidDel="00000000" w:rsidP="00000000" w:rsidRDefault="00000000" w:rsidRPr="00000000" w14:paraId="00000C14">
            <w:pPr>
              <w:keepNext w:val="1"/>
              <w:rPr>
                <w:rFonts w:ascii="Times New Roman" w:cs="Times New Roman" w:eastAsia="Times New Roman" w:hAnsi="Times New Roman"/>
                <w:color w:val="000000"/>
                <w:sz w:val="14"/>
                <w:szCs w:val="14"/>
              </w:rPr>
            </w:pPr>
            <w:r w:rsidDel="00000000" w:rsidR="00000000" w:rsidRPr="00000000">
              <w:rPr>
                <w:rtl w:val="0"/>
              </w:rPr>
            </w:r>
          </w:p>
        </w:tc>
      </w:tr>
      <w:tr>
        <w:trPr>
          <w:cantSplit w:val="0"/>
          <w:trHeight w:val="6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7">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limits</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8">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Operational monitoring of the control measure:</w:t>
              <w:br w:type="textWrapping"/>
              <w:t xml:space="preserve">Control measure: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keepNext w:val="1"/>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Corrective action </w:t>
            </w:r>
            <w:r w:rsidDel="00000000" w:rsidR="00000000" w:rsidRPr="00000000">
              <w:rPr>
                <w:rFonts w:ascii="Times New Roman" w:cs="Times New Roman" w:eastAsia="Times New Roman" w:hAnsi="Times New Roman"/>
                <w:b w:val="1"/>
                <w:color w:val="000000"/>
                <w:sz w:val="22"/>
                <w:szCs w:val="22"/>
                <w:u w:val="single"/>
                <w:rtl w:val="0"/>
              </w:rPr>
              <w:t xml:space="preserve">when the operational limit is exceeded</w:t>
            </w:r>
            <w:r w:rsidDel="00000000" w:rsidR="00000000" w:rsidRPr="00000000">
              <w:rPr>
                <w:rtl w:val="0"/>
              </w:rPr>
            </w:r>
          </w:p>
        </w:tc>
      </w:tr>
      <w:tr>
        <w:trPr>
          <w:cantSplit w:val="0"/>
          <w:trHeight w:val="547"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C">
            <w:pPr>
              <w:keepNext w:val="1"/>
              <w:jc w:val="center"/>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D">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is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E">
            <w:pPr>
              <w:keepNext w:val="1"/>
              <w:rPr>
                <w:rFonts w:ascii="Times New Roman" w:cs="Times New Roman" w:eastAsia="Times New Roman" w:hAnsi="Times New Roman"/>
                <w:color w:val="000000"/>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1F">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What action is to be taken?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0">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2">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How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3">
            <w:pPr>
              <w:keepNext w:val="1"/>
              <w:rPr>
                <w:rFonts w:ascii="Times New Roman" w:cs="Times New Roman" w:eastAsia="Times New Roman" w:hAnsi="Times New Roman"/>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8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7">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Where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8">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9">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takes the action?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A">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0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C">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monitors it?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D">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E">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When is it taken?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2F">
            <w:pPr>
              <w:keepNext w:val="1"/>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1">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When is it monitored?</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2">
            <w:pPr>
              <w:keepNext w:val="1"/>
              <w:rPr>
                <w:rFonts w:ascii="Times New Roman" w:cs="Times New Roman" w:eastAsia="Times New Roman" w:hAnsi="Times New Roman"/>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3">
            <w:pPr>
              <w:keepNext w:val="1"/>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Who needs to be informed of the action?</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C34">
            <w:pPr>
              <w:keepNext w:val="1"/>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C35">
      <w:pPr>
        <w:jc w:val="both"/>
        <w:rPr>
          <w:rFonts w:ascii="Times New Roman" w:cs="Times New Roman" w:eastAsia="Times New Roman" w:hAnsi="Times New Roman"/>
          <w:color w:val="ffffff"/>
          <w:sz w:val="22"/>
          <w:szCs w:val="22"/>
        </w:rPr>
      </w:pPr>
      <w:r w:rsidDel="00000000" w:rsidR="00000000" w:rsidRPr="00000000">
        <w:rPr>
          <w:rFonts w:ascii="Times New Roman" w:cs="Times New Roman" w:eastAsia="Times New Roman" w:hAnsi="Times New Roman"/>
          <w:color w:val="ffffff"/>
          <w:sz w:val="22"/>
          <w:szCs w:val="22"/>
          <w:rtl w:val="0"/>
        </w:rPr>
        <w:t xml:space="preserve">x</w:t>
      </w:r>
    </w:p>
    <w:p w:rsidR="00000000" w:rsidDel="00000000" w:rsidP="00000000" w:rsidRDefault="00000000" w:rsidRPr="00000000" w14:paraId="00000C36">
      <w:pPr>
        <w:jc w:val="both"/>
        <w:rPr>
          <w:rFonts w:ascii="Times New Roman" w:cs="Times New Roman" w:eastAsia="Times New Roman" w:hAnsi="Times New Roman"/>
          <w:color w:val="ffffff"/>
          <w:sz w:val="22"/>
          <w:szCs w:val="22"/>
        </w:rPr>
      </w:pPr>
      <w:r w:rsidDel="00000000" w:rsidR="00000000" w:rsidRPr="00000000">
        <w:rPr>
          <w:rtl w:val="0"/>
        </w:rPr>
      </w:r>
    </w:p>
    <w:p w:rsidR="00000000" w:rsidDel="00000000" w:rsidP="00000000" w:rsidRDefault="00000000" w:rsidRPr="00000000" w14:paraId="00000C37">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5.2: Verify system performance</w:t>
      </w:r>
    </w:p>
    <w:p w:rsidR="00000000" w:rsidDel="00000000" w:rsidP="00000000" w:rsidRDefault="00000000" w:rsidRPr="00000000" w14:paraId="00000C38">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For each prioritized hazardous event and their improvement, identify the verification plan.</w:t>
      </w:r>
    </w:p>
    <w:p w:rsidR="00000000" w:rsidDel="00000000" w:rsidP="00000000" w:rsidRDefault="00000000" w:rsidRPr="00000000" w14:paraId="00000C39">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26"/>
        <w:tblW w:w="14622.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4252"/>
        <w:gridCol w:w="1701"/>
        <w:gridCol w:w="1581"/>
        <w:gridCol w:w="1549"/>
        <w:gridCol w:w="1091"/>
        <w:gridCol w:w="1346"/>
        <w:gridCol w:w="981"/>
        <w:tblGridChange w:id="0">
          <w:tblGrid>
            <w:gridCol w:w="2122"/>
            <w:gridCol w:w="4252"/>
            <w:gridCol w:w="1701"/>
            <w:gridCol w:w="1581"/>
            <w:gridCol w:w="1549"/>
            <w:gridCol w:w="1091"/>
            <w:gridCol w:w="1346"/>
            <w:gridCol w:w="981"/>
          </w:tblGrid>
        </w:tblGridChange>
      </w:tblGrid>
      <w:tr>
        <w:trPr>
          <w:cantSplit w:val="0"/>
          <w:tblHeader w:val="0"/>
        </w:trPr>
        <w:tc>
          <w:tcPr>
            <w:vMerge w:val="restart"/>
            <w:shd w:fill="ffffff" w:val="clear"/>
            <w:vAlign w:val="center"/>
          </w:tcPr>
          <w:p w:rsidR="00000000" w:rsidDel="00000000" w:rsidP="00000000" w:rsidRDefault="00000000" w:rsidRPr="00000000" w14:paraId="00000C3A">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control measure?</w:t>
            </w:r>
          </w:p>
        </w:tc>
        <w:tc>
          <w:tcPr>
            <w:vMerge w:val="restart"/>
            <w:shd w:fill="ffffff" w:val="clear"/>
            <w:vAlign w:val="center"/>
          </w:tcPr>
          <w:p w:rsidR="00000000" w:rsidDel="00000000" w:rsidP="00000000" w:rsidRDefault="00000000" w:rsidRPr="00000000" w14:paraId="00000C3B">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objective of implementing this control measure?</w:t>
            </w:r>
          </w:p>
        </w:tc>
        <w:tc>
          <w:tcPr>
            <w:vMerge w:val="restart"/>
            <w:shd w:fill="ffffff" w:val="clear"/>
            <w:vAlign w:val="center"/>
          </w:tcPr>
          <w:p w:rsidR="00000000" w:rsidDel="00000000" w:rsidP="00000000" w:rsidRDefault="00000000" w:rsidRPr="00000000" w14:paraId="00000C3C">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would you measure it?</w:t>
            </w:r>
          </w:p>
        </w:tc>
        <w:tc>
          <w:tcPr>
            <w:gridSpan w:val="5"/>
            <w:shd w:fill="ffffff" w:val="clear"/>
            <w:vAlign w:val="center"/>
          </w:tcPr>
          <w:p w:rsidR="00000000" w:rsidDel="00000000" w:rsidP="00000000" w:rsidRDefault="00000000" w:rsidRPr="00000000" w14:paraId="00000C3D">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Verification</w:t>
            </w:r>
          </w:p>
        </w:tc>
      </w:tr>
      <w:tr>
        <w:trPr>
          <w:cantSplit w:val="0"/>
          <w:trHeight w:val="869.53125" w:hRule="atLeast"/>
          <w:tblHeader w:val="0"/>
        </w:trPr>
        <w:tc>
          <w:tcPr>
            <w:vMerge w:val="continue"/>
            <w:shd w:fill="ffffff" w:val="clear"/>
            <w:vAlign w:val="center"/>
          </w:tcPr>
          <w:p w:rsidR="00000000" w:rsidDel="00000000" w:rsidP="00000000" w:rsidRDefault="00000000" w:rsidRPr="00000000" w14:paraId="00000C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C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C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45">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indicator will you use?</w:t>
            </w:r>
          </w:p>
        </w:tc>
        <w:tc>
          <w:tcPr>
            <w:shd w:fill="ffffff" w:val="clear"/>
            <w:vAlign w:val="center"/>
          </w:tcPr>
          <w:p w:rsidR="00000000" w:rsidDel="00000000" w:rsidP="00000000" w:rsidRDefault="00000000" w:rsidRPr="00000000" w14:paraId="00000C46">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maximum value you will accept?</w:t>
            </w:r>
          </w:p>
        </w:tc>
        <w:tc>
          <w:tcPr>
            <w:shd w:fill="ffffff" w:val="clear"/>
            <w:vAlign w:val="center"/>
          </w:tcPr>
          <w:p w:rsidR="00000000" w:rsidDel="00000000" w:rsidP="00000000" w:rsidRDefault="00000000" w:rsidRPr="00000000" w14:paraId="00000C47">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When are you going to measure it?</w:t>
            </w:r>
          </w:p>
        </w:tc>
        <w:tc>
          <w:tcPr>
            <w:shd w:fill="ffffff" w:val="clear"/>
            <w:vAlign w:val="center"/>
          </w:tcPr>
          <w:p w:rsidR="00000000" w:rsidDel="00000000" w:rsidP="00000000" w:rsidRDefault="00000000" w:rsidRPr="00000000" w14:paraId="00000C48">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Who will measure it?</w:t>
            </w:r>
          </w:p>
        </w:tc>
        <w:tc>
          <w:tcPr>
            <w:shd w:fill="ffffff" w:val="clear"/>
            <w:vAlign w:val="center"/>
          </w:tcPr>
          <w:p w:rsidR="00000000" w:rsidDel="00000000" w:rsidP="00000000" w:rsidRDefault="00000000" w:rsidRPr="00000000" w14:paraId="00000C49">
            <w:pPr>
              <w:spacing w:line="192"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will it be measured?</w:t>
            </w:r>
          </w:p>
        </w:tc>
      </w:tr>
      <w:tr>
        <w:trPr>
          <w:cantSplit w:val="0"/>
          <w:trHeight w:val="673" w:hRule="atLeast"/>
          <w:tblHeader w:val="0"/>
        </w:trPr>
        <w:tc>
          <w:tcPr>
            <w:shd w:fill="ffffff" w:val="clear"/>
            <w:vAlign w:val="center"/>
          </w:tcPr>
          <w:p w:rsidR="00000000" w:rsidDel="00000000" w:rsidP="00000000" w:rsidRDefault="00000000" w:rsidRPr="00000000" w14:paraId="00000C4A">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C4B">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C4C">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4D">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4E">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4F">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0">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1">
            <w:pPr>
              <w:spacing w:line="192"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59" w:hRule="atLeast"/>
          <w:tblHeader w:val="0"/>
        </w:trPr>
        <w:tc>
          <w:tcPr>
            <w:shd w:fill="ffffff" w:val="clear"/>
            <w:vAlign w:val="center"/>
          </w:tcPr>
          <w:p w:rsidR="00000000" w:rsidDel="00000000" w:rsidP="00000000" w:rsidRDefault="00000000" w:rsidRPr="00000000" w14:paraId="00000C52">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C53">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C54">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5">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6">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7">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8">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9">
            <w:pPr>
              <w:spacing w:line="192"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728" w:hRule="atLeast"/>
          <w:tblHeader w:val="0"/>
        </w:trPr>
        <w:tc>
          <w:tcPr>
            <w:shd w:fill="ffffff" w:val="clear"/>
            <w:vAlign w:val="center"/>
          </w:tcPr>
          <w:p w:rsidR="00000000" w:rsidDel="00000000" w:rsidP="00000000" w:rsidRDefault="00000000" w:rsidRPr="00000000" w14:paraId="00000C5A">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C5B">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C5C">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D">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E">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5F">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60">
            <w:pPr>
              <w:spacing w:line="192" w:lineRule="auto"/>
              <w:jc w:val="center"/>
              <w:rPr>
                <w:rFonts w:ascii="Times New Roman" w:cs="Times New Roman" w:eastAsia="Times New Roman" w:hAnsi="Times New Roman"/>
                <w:sz w:val="22"/>
                <w:szCs w:val="22"/>
              </w:rPr>
            </w:pPr>
            <w:r w:rsidDel="00000000" w:rsidR="00000000" w:rsidRPr="00000000">
              <w:rPr>
                <w:rtl w:val="0"/>
              </w:rPr>
            </w:r>
          </w:p>
        </w:tc>
        <w:tc>
          <w:tcPr>
            <w:shd w:fill="ffffff" w:val="clear"/>
            <w:vAlign w:val="center"/>
          </w:tcPr>
          <w:p w:rsidR="00000000" w:rsidDel="00000000" w:rsidP="00000000" w:rsidRDefault="00000000" w:rsidRPr="00000000" w14:paraId="00000C61">
            <w:pPr>
              <w:spacing w:line="192" w:lineRule="auto"/>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C62">
      <w:pPr>
        <w:jc w:val="both"/>
        <w:rPr>
          <w:rFonts w:ascii="Times New Roman" w:cs="Times New Roman" w:eastAsia="Times New Roman" w:hAnsi="Times New Roman"/>
          <w:color w:val="ffffff"/>
          <w:sz w:val="22"/>
          <w:szCs w:val="22"/>
        </w:rPr>
      </w:pPr>
      <w:r w:rsidDel="00000000" w:rsidR="00000000" w:rsidRPr="00000000">
        <w:rPr>
          <w:rtl w:val="0"/>
        </w:rPr>
      </w:r>
    </w:p>
    <w:p w:rsidR="00000000" w:rsidDel="00000000" w:rsidP="00000000" w:rsidRDefault="00000000" w:rsidRPr="00000000" w14:paraId="00000C63">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MODULE 6: DEVELOP SUPPORTING PROGRAMMES AND REVIEW PLANS</w:t>
      </w:r>
    </w:p>
    <w:p w:rsidR="00000000" w:rsidDel="00000000" w:rsidP="00000000" w:rsidRDefault="00000000" w:rsidRPr="00000000" w14:paraId="00000C64">
      <w:pP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C65">
      <w:pPr>
        <w:spacing w:after="120" w:lineRule="auto"/>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STEP 6.1: Identify and implement supporting programs</w:t>
      </w:r>
    </w:p>
    <w:p w:rsidR="00000000" w:rsidDel="00000000" w:rsidP="00000000" w:rsidRDefault="00000000" w:rsidRPr="00000000" w14:paraId="00000C66">
      <w:pP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Write in the box below two supporting programs that should be implemented in the framework of Sanitation Safety planning.</w:t>
      </w:r>
    </w:p>
    <w:p w:rsidR="00000000" w:rsidDel="00000000" w:rsidP="00000000" w:rsidRDefault="00000000" w:rsidRPr="00000000" w14:paraId="00000C67">
      <w:pPr>
        <w:jc w:val="both"/>
        <w:rPr>
          <w:rFonts w:ascii="Times New Roman" w:cs="Times New Roman" w:eastAsia="Times New Roman" w:hAnsi="Times New Roman"/>
          <w:color w:val="000000"/>
          <w:sz w:val="22"/>
          <w:szCs w:val="22"/>
        </w:rPr>
      </w:pPr>
      <w:r w:rsidDel="00000000" w:rsidR="00000000" w:rsidRPr="00000000">
        <w:rPr>
          <w:rtl w:val="0"/>
        </w:rPr>
      </w:r>
    </w:p>
    <w:tbl>
      <w:tblPr>
        <w:tblStyle w:val="Table27"/>
        <w:tblW w:w="146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79"/>
        <w:gridCol w:w="4665"/>
        <w:gridCol w:w="4979"/>
        <w:tblGridChange w:id="0">
          <w:tblGrid>
            <w:gridCol w:w="4979"/>
            <w:gridCol w:w="4665"/>
            <w:gridCol w:w="4979"/>
          </w:tblGrid>
        </w:tblGridChange>
      </w:tblGrid>
      <w:tr>
        <w:trPr>
          <w:cantSplit w:val="0"/>
          <w:trHeight w:val="352.9785156250182" w:hRule="atLeast"/>
          <w:tblHeader w:val="0"/>
        </w:trPr>
        <w:tc>
          <w:tcPr/>
          <w:p w:rsidR="00000000" w:rsidDel="00000000" w:rsidP="00000000" w:rsidRDefault="00000000" w:rsidRPr="00000000" w14:paraId="00000C68">
            <w:pPr>
              <w:jc w:val="center"/>
              <w:rPr>
                <w:rFonts w:ascii="Times New Roman" w:cs="Times New Roman" w:eastAsia="Times New Roman" w:hAnsi="Times New Roman"/>
                <w:b w:val="1"/>
                <w:color w:val="000000"/>
                <w:sz w:val="22"/>
                <w:szCs w:val="22"/>
              </w:rPr>
            </w:pPr>
            <w:r w:rsidDel="00000000" w:rsidR="00000000" w:rsidRPr="00000000">
              <w:rPr>
                <w:rtl w:val="0"/>
              </w:rPr>
            </w:r>
          </w:p>
        </w:tc>
        <w:tc>
          <w:tcPr/>
          <w:p w:rsidR="00000000" w:rsidDel="00000000" w:rsidP="00000000" w:rsidRDefault="00000000" w:rsidRPr="00000000" w14:paraId="00000C69">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Supporting program 1</w:t>
            </w:r>
          </w:p>
        </w:tc>
        <w:tc>
          <w:tcPr/>
          <w:p w:rsidR="00000000" w:rsidDel="00000000" w:rsidP="00000000" w:rsidRDefault="00000000" w:rsidRPr="00000000" w14:paraId="00000C6A">
            <w:pPr>
              <w:jc w:val="cente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Supporting program 2</w:t>
            </w:r>
          </w:p>
        </w:tc>
      </w:tr>
      <w:tr>
        <w:trPr>
          <w:cantSplit w:val="0"/>
          <w:trHeight w:val="432.978515625" w:hRule="atLeast"/>
          <w:tblHeader w:val="0"/>
        </w:trPr>
        <w:tc>
          <w:tcPr/>
          <w:p w:rsidR="00000000" w:rsidDel="00000000" w:rsidP="00000000" w:rsidRDefault="00000000" w:rsidRPr="00000000" w14:paraId="00000C6B">
            <w:pPr>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Title of the program </w:t>
            </w:r>
          </w:p>
        </w:tc>
        <w:tc>
          <w:tcPr/>
          <w:p w:rsidR="00000000" w:rsidDel="00000000" w:rsidP="00000000" w:rsidRDefault="00000000" w:rsidRPr="00000000" w14:paraId="00000C6C">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C6D">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70.0000000000182" w:hRule="atLeast"/>
          <w:tblHeader w:val="0"/>
        </w:trPr>
        <w:tc>
          <w:tcPr>
            <w:vAlign w:val="center"/>
          </w:tcPr>
          <w:p w:rsidR="00000000" w:rsidDel="00000000" w:rsidP="00000000" w:rsidRDefault="00000000" w:rsidRPr="00000000" w14:paraId="00000C6E">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Objective of the program </w:t>
            </w:r>
          </w:p>
        </w:tc>
        <w:tc>
          <w:tcPr/>
          <w:p w:rsidR="00000000" w:rsidDel="00000000" w:rsidP="00000000" w:rsidRDefault="00000000" w:rsidRPr="00000000" w14:paraId="00000C6F">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C70">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754.9999999999818" w:hRule="atLeast"/>
          <w:tblHeader w:val="0"/>
        </w:trPr>
        <w:tc>
          <w:tcPr>
            <w:vAlign w:val="center"/>
          </w:tcPr>
          <w:p w:rsidR="00000000" w:rsidDel="00000000" w:rsidP="00000000" w:rsidRDefault="00000000" w:rsidRPr="00000000" w14:paraId="00000C71">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Description of the program</w:t>
            </w:r>
          </w:p>
        </w:tc>
        <w:tc>
          <w:tcPr/>
          <w:p w:rsidR="00000000" w:rsidDel="00000000" w:rsidP="00000000" w:rsidRDefault="00000000" w:rsidRPr="00000000" w14:paraId="00000C72">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C73">
            <w:pPr>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980" w:hRule="atLeast"/>
          <w:tblHeader w:val="0"/>
        </w:trPr>
        <w:tc>
          <w:tcPr>
            <w:vAlign w:val="center"/>
          </w:tcPr>
          <w:p w:rsidR="00000000" w:rsidDel="00000000" w:rsidP="00000000" w:rsidRDefault="00000000" w:rsidRPr="00000000" w14:paraId="00000C74">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Key partners to implement the program</w:t>
            </w:r>
          </w:p>
        </w:tc>
        <w:tc>
          <w:tcPr/>
          <w:p w:rsidR="00000000" w:rsidDel="00000000" w:rsidP="00000000" w:rsidRDefault="00000000" w:rsidRPr="00000000" w14:paraId="00000C75">
            <w:pPr>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C76">
            <w:pPr>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C77">
      <w:pPr>
        <w:jc w:val="both"/>
        <w:rPr>
          <w:rFonts w:ascii="Times New Roman" w:cs="Times New Roman" w:eastAsia="Times New Roman" w:hAnsi="Times New Roman"/>
          <w:color w:val="ffffff"/>
          <w:sz w:val="22"/>
          <w:szCs w:val="22"/>
        </w:rPr>
      </w:pPr>
      <w:r w:rsidDel="00000000" w:rsidR="00000000" w:rsidRPr="00000000">
        <w:rPr>
          <w:rtl w:val="0"/>
        </w:rPr>
      </w:r>
    </w:p>
    <w:sectPr>
      <w:footerReference r:id="rId16" w:type="default"/>
      <w:type w:val="nextPage"/>
      <w:pgSz w:h="11906" w:w="16838" w:orient="landscape"/>
      <w:pgMar w:bottom="791" w:top="1050" w:left="1244" w:right="961" w:header="318" w:footer="49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7F">
    <w:pPr>
      <w:tabs>
        <w:tab w:val="center" w:leader="none" w:pos="4513"/>
        <w:tab w:val="right" w:leader="none" w:pos="9026"/>
      </w:tabs>
      <w:jc w:val="both"/>
      <w:rPr>
        <w:rFonts w:ascii="Source Sans Pro" w:cs="Source Sans Pro" w:eastAsia="Source Sans Pro" w:hAnsi="Source Sans Pro"/>
        <w:sz w:val="20"/>
        <w:szCs w:val="20"/>
      </w:rPr>
    </w:pPr>
    <w:r w:rsidDel="00000000" w:rsidR="00000000" w:rsidRPr="00000000">
      <w:rPr>
        <w:rtl w:val="0"/>
      </w:rPr>
    </w:r>
  </w:p>
  <w:tbl>
    <w:tblPr>
      <w:tblStyle w:val="Table28"/>
      <w:tblW w:w="145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2"/>
      <w:gridCol w:w="2433"/>
      <w:gridCol w:w="2433"/>
      <w:gridCol w:w="2432"/>
      <w:gridCol w:w="2433"/>
      <w:gridCol w:w="2433"/>
      <w:tblGridChange w:id="0">
        <w:tblGrid>
          <w:gridCol w:w="2432"/>
          <w:gridCol w:w="2433"/>
          <w:gridCol w:w="2433"/>
          <w:gridCol w:w="2432"/>
          <w:gridCol w:w="2433"/>
          <w:gridCol w:w="2433"/>
        </w:tblGrid>
      </w:tblGridChange>
    </w:tblGrid>
    <w:tr>
      <w:trPr>
        <w:cantSplit w:val="0"/>
        <w:trHeight w:val="435" w:hRule="atLeast"/>
        <w:tblHeader w:val="0"/>
      </w:trPr>
      <w:tc>
        <w:tcPr/>
        <w:p w:rsidR="00000000" w:rsidDel="00000000" w:rsidP="00000000" w:rsidRDefault="00000000" w:rsidRPr="00000000" w14:paraId="00000C80">
          <w:pPr>
            <w:tabs>
              <w:tab w:val="center" w:leader="none" w:pos="4513"/>
              <w:tab w:val="right" w:leader="none" w:pos="9026"/>
            </w:tabs>
            <w:jc w:val="both"/>
            <w:rPr>
              <w:rFonts w:ascii="Source Sans Pro" w:cs="Source Sans Pro" w:eastAsia="Source Sans Pro" w:hAnsi="Source Sans Pro"/>
            </w:rPr>
          </w:pPr>
          <w:r w:rsidDel="00000000" w:rsidR="00000000" w:rsidRPr="00000000">
            <w:rPr>
              <w:rtl w:val="0"/>
            </w:rPr>
          </w:r>
        </w:p>
      </w:tc>
    </w:tr>
  </w:tbl>
  <w:p w:rsidR="00000000" w:rsidDel="00000000" w:rsidP="00000000" w:rsidRDefault="00000000" w:rsidRPr="00000000" w14:paraId="00000C81">
    <w:pPr>
      <w:tabs>
        <w:tab w:val="center" w:leader="none" w:pos="4513"/>
        <w:tab w:val="right" w:leader="none" w:pos="9026"/>
      </w:tabs>
      <w:jc w:val="both"/>
      <w:rPr>
        <w:rFonts w:ascii="Source Sans Pro" w:cs="Source Sans Pro" w:eastAsia="Source Sans Pro" w:hAnsi="Source Sans Pro"/>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C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00000"/>
        <w:sz w:val="20"/>
        <w:szCs w:val="20"/>
        <w:u w:val="none"/>
        <w:shd w:fill="auto" w:val="clear"/>
        <w:vertAlign w:val="baseline"/>
        <w:rtl w:val="0"/>
      </w:rPr>
      <w:t xml:space="preserve">Sanitation Safety Plan – Seethawaka EPZ</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s-E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A3510"/>
    <w:rPr>
      <w:rFonts w:eastAsiaTheme="minorEastAsia"/>
      <w:sz w:val="20"/>
      <w:szCs w:val="20"/>
      <w:lang w:val="fr-FR"/>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6A3510"/>
    <w:pPr>
      <w:spacing w:after="240" w:before="240" w:line="264" w:lineRule="auto"/>
      <w:ind w:left="720"/>
      <w:contextualSpacing w:val="1"/>
    </w:pPr>
    <w:rPr>
      <w:rFonts w:eastAsiaTheme="minorEastAsia"/>
      <w:color w:val="44546a" w:themeColor="text2"/>
      <w:sz w:val="20"/>
      <w:szCs w:val="20"/>
      <w:lang w:val="en-GB"/>
    </w:rPr>
  </w:style>
  <w:style w:type="paragraph" w:styleId="Header">
    <w:name w:val="header"/>
    <w:basedOn w:val="Normal"/>
    <w:link w:val="HeaderChar"/>
    <w:uiPriority w:val="99"/>
    <w:unhideWhenUsed w:val="1"/>
    <w:rsid w:val="006A3510"/>
    <w:pPr>
      <w:tabs>
        <w:tab w:val="center" w:pos="4513"/>
        <w:tab w:val="right" w:pos="9026"/>
      </w:tabs>
    </w:pPr>
  </w:style>
  <w:style w:type="character" w:styleId="HeaderChar" w:customStyle="1">
    <w:name w:val="Header Char"/>
    <w:basedOn w:val="DefaultParagraphFont"/>
    <w:link w:val="Header"/>
    <w:uiPriority w:val="99"/>
    <w:rsid w:val="006A3510"/>
    <w:rPr>
      <w:lang w:val="es-ES"/>
    </w:rPr>
  </w:style>
  <w:style w:type="paragraph" w:styleId="Footer">
    <w:name w:val="footer"/>
    <w:basedOn w:val="Normal"/>
    <w:link w:val="FooterChar"/>
    <w:uiPriority w:val="99"/>
    <w:unhideWhenUsed w:val="1"/>
    <w:rsid w:val="006A3510"/>
    <w:pPr>
      <w:tabs>
        <w:tab w:val="center" w:pos="4513"/>
        <w:tab w:val="right" w:pos="9026"/>
      </w:tabs>
    </w:pPr>
  </w:style>
  <w:style w:type="character" w:styleId="FooterChar" w:customStyle="1">
    <w:name w:val="Footer Char"/>
    <w:basedOn w:val="DefaultParagraphFont"/>
    <w:link w:val="Footer"/>
    <w:uiPriority w:val="99"/>
    <w:rsid w:val="006A3510"/>
    <w:rPr>
      <w:lang w:val="es-ES"/>
    </w:rPr>
  </w:style>
  <w:style w:type="character" w:styleId="Hyperlink">
    <w:name w:val="Hyperlink"/>
    <w:basedOn w:val="DefaultParagraphFont"/>
    <w:uiPriority w:val="99"/>
    <w:unhideWhenUsed w:val="1"/>
    <w:rsid w:val="00384128"/>
    <w:rPr>
      <w:color w:val="0563c1" w:themeColor="hyperlink"/>
      <w:u w:val="single"/>
    </w:rPr>
  </w:style>
  <w:style w:type="character" w:styleId="UnresolvedMention" w:customStyle="1">
    <w:name w:val="Unresolved Mention"/>
    <w:basedOn w:val="DefaultParagraphFont"/>
    <w:uiPriority w:val="99"/>
    <w:semiHidden w:val="1"/>
    <w:unhideWhenUsed w:val="1"/>
    <w:rsid w:val="00384128"/>
    <w:rPr>
      <w:color w:val="605e5c"/>
      <w:shd w:color="auto" w:fill="e1dfdd" w:val="clear"/>
    </w:rPr>
  </w:style>
  <w:style w:type="paragraph" w:styleId="NormalWeb">
    <w:name w:val="Normal (Web)"/>
    <w:basedOn w:val="Normal"/>
    <w:uiPriority w:val="99"/>
    <w:unhideWhenUsed w:val="1"/>
    <w:rsid w:val="00253555"/>
    <w:pPr>
      <w:spacing w:after="100" w:afterAutospacing="1" w:before="100" w:beforeAutospacing="1"/>
    </w:pPr>
    <w:rPr>
      <w:rFonts w:ascii="Times New Roman" w:cs="Times New Roman" w:eastAsia="Times New Roman" w:hAnsi="Times New Roman"/>
      <w:lang w:eastAsia="en-GB"/>
    </w:rPr>
  </w:style>
  <w:style w:type="character" w:styleId="PageNumber">
    <w:name w:val="page number"/>
    <w:basedOn w:val="DefaultParagraphFont"/>
    <w:uiPriority w:val="99"/>
    <w:semiHidden w:val="1"/>
    <w:unhideWhenUsed w:val="1"/>
    <w:rsid w:val="00ED7BE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rPr>
      <w:sz w:val="20"/>
      <w:szCs w:val="20"/>
    </w:rPr>
    <w:tblPr>
      <w:tblStyleRowBandSize w:val="1"/>
      <w:tblStyleColBandSize w:val="1"/>
      <w:tblCellMar>
        <w:top w:w="0.0" w:type="dxa"/>
        <w:left w:w="108.0" w:type="dxa"/>
        <w:bottom w:w="0.0" w:type="dxa"/>
        <w:right w:w="108.0" w:type="dxa"/>
      </w:tblCellMar>
    </w:tblPr>
  </w:style>
  <w:style w:type="table" w:styleId="Table7">
    <w:basedOn w:val="TableNormal"/>
    <w:rPr>
      <w:sz w:val="20"/>
      <w:szCs w:val="20"/>
    </w:rPr>
    <w:tblPr>
      <w:tblStyleRowBandSize w:val="1"/>
      <w:tblStyleColBandSize w:val="1"/>
      <w:tblCellMar>
        <w:top w:w="0.0" w:type="dxa"/>
        <w:left w:w="108.0" w:type="dxa"/>
        <w:bottom w:w="0.0" w:type="dxa"/>
        <w:right w:w="108.0" w:type="dxa"/>
      </w:tblCellMar>
    </w:tblPr>
  </w:style>
  <w:style w:type="table" w:styleId="Table8">
    <w:basedOn w:val="TableNormal"/>
    <w:rPr>
      <w:sz w:val="20"/>
      <w:szCs w:val="20"/>
    </w:rPr>
    <w:tblPr>
      <w:tblStyleRowBandSize w:val="1"/>
      <w:tblStyleColBandSize w:val="1"/>
      <w:tblCellMar>
        <w:top w:w="0.0" w:type="dxa"/>
        <w:left w:w="108.0" w:type="dxa"/>
        <w:bottom w:w="0.0" w:type="dxa"/>
        <w:right w:w="108.0" w:type="dxa"/>
      </w:tblCellMar>
    </w:tblPr>
  </w:style>
  <w:style w:type="table" w:styleId="Table9">
    <w:basedOn w:val="TableNormal"/>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rPr>
      <w:sz w:val="20"/>
      <w:szCs w:val="20"/>
    </w:rPr>
    <w:tblPr>
      <w:tblStyleRowBandSize w:val="1"/>
      <w:tblStyleColBandSize w:val="1"/>
      <w:tblCellMar>
        <w:top w:w="0.0" w:type="dxa"/>
        <w:left w:w="108.0" w:type="dxa"/>
        <w:bottom w:w="0.0" w:type="dxa"/>
        <w:right w:w="108.0" w:type="dxa"/>
      </w:tblCellMar>
    </w:tblPr>
  </w:style>
  <w:style w:type="table" w:styleId="Table13">
    <w:basedOn w:val="TableNormal"/>
    <w:rPr>
      <w:sz w:val="20"/>
      <w:szCs w:val="20"/>
    </w:rPr>
    <w:tblPr>
      <w:tblStyleRowBandSize w:val="1"/>
      <w:tblStyleColBandSize w:val="1"/>
      <w:tblCellMar>
        <w:top w:w="0.0" w:type="dxa"/>
        <w:left w:w="108.0" w:type="dxa"/>
        <w:bottom w:w="0.0" w:type="dxa"/>
        <w:right w:w="108.0" w:type="dxa"/>
      </w:tblCellMar>
    </w:tblPr>
  </w:style>
  <w:style w:type="table" w:styleId="Table14">
    <w:basedOn w:val="TableNormal"/>
    <w:rPr>
      <w:sz w:val="20"/>
      <w:szCs w:val="20"/>
    </w:rPr>
    <w:tblPr>
      <w:tblStyleRowBandSize w:val="1"/>
      <w:tblStyleColBandSize w:val="1"/>
      <w:tblCellMar>
        <w:top w:w="0.0" w:type="dxa"/>
        <w:left w:w="17.0" w:type="dxa"/>
        <w:bottom w:w="0.0" w:type="dxa"/>
        <w:right w:w="17.0" w:type="dxa"/>
      </w:tblCellMar>
    </w:tblPr>
  </w:style>
  <w:style w:type="table" w:styleId="Table15">
    <w:basedOn w:val="TableNormal"/>
    <w:rPr>
      <w:sz w:val="20"/>
      <w:szCs w:val="20"/>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7.0" w:type="dxa"/>
        <w:bottom w:w="0.0" w:type="dxa"/>
        <w:right w:w="17.0" w:type="dxa"/>
      </w:tblCellMar>
    </w:tblPr>
  </w:style>
  <w:style w:type="table" w:styleId="Table17">
    <w:basedOn w:val="TableNormal"/>
    <w:rPr>
      <w:sz w:val="20"/>
      <w:szCs w:val="20"/>
    </w:rPr>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rPr>
      <w:sz w:val="20"/>
      <w:szCs w:val="20"/>
    </w:rPr>
    <w:tblPr>
      <w:tblStyleRowBandSize w:val="1"/>
      <w:tblStyleColBandSize w:val="1"/>
      <w:tblCellMar>
        <w:top w:w="0.0" w:type="dxa"/>
        <w:left w:w="11.0" w:type="dxa"/>
        <w:bottom w:w="0.0" w:type="dxa"/>
        <w:right w:w="11.0" w:type="dxa"/>
      </w:tblCellMar>
    </w:tblPr>
  </w:style>
  <w:style w:type="table" w:styleId="Table22">
    <w:basedOn w:val="TableNormal"/>
    <w:rPr>
      <w:sz w:val="20"/>
      <w:szCs w:val="20"/>
    </w:rPr>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28.0" w:type="dxa"/>
        <w:bottom w:w="0.0" w:type="dxa"/>
        <w:right w:w="28.0" w:type="dxa"/>
      </w:tblCellMar>
    </w:tblPr>
  </w:style>
  <w:style w:type="table" w:styleId="Table24">
    <w:basedOn w:val="TableNormal"/>
    <w:tblPr>
      <w:tblStyleRowBandSize w:val="1"/>
      <w:tblStyleColBandSize w:val="1"/>
      <w:tblCellMar>
        <w:top w:w="0.0" w:type="dxa"/>
        <w:left w:w="28.0" w:type="dxa"/>
        <w:bottom w:w="0.0" w:type="dxa"/>
        <w:right w:w="28.0" w:type="dxa"/>
      </w:tblCellMar>
    </w:tblPr>
  </w:style>
  <w:style w:type="table" w:styleId="Table25">
    <w:basedOn w:val="TableNormal"/>
    <w:tblPr>
      <w:tblStyleRowBandSize w:val="1"/>
      <w:tblStyleColBandSize w:val="1"/>
      <w:tblCellMar>
        <w:top w:w="0.0" w:type="dxa"/>
        <w:left w:w="28.0" w:type="dxa"/>
        <w:bottom w:w="0.0" w:type="dxa"/>
        <w:right w:w="28.0" w:type="dxa"/>
      </w:tblCellMar>
    </w:tblPr>
  </w:style>
  <w:style w:type="table" w:styleId="Table26">
    <w:basedOn w:val="TableNormal"/>
    <w:rPr>
      <w:sz w:val="20"/>
      <w:szCs w:val="20"/>
    </w:rPr>
    <w:tblPr>
      <w:tblStyleRowBandSize w:val="1"/>
      <w:tblStyleColBandSize w:val="1"/>
      <w:tblCellMar>
        <w:top w:w="0.0" w:type="dxa"/>
        <w:left w:w="17.0" w:type="dxa"/>
        <w:bottom w:w="0.0" w:type="dxa"/>
        <w:right w:w="17.0" w:type="dxa"/>
      </w:tblCellMar>
    </w:tblPr>
  </w:style>
  <w:style w:type="table" w:styleId="Table27">
    <w:basedOn w:val="TableNormal"/>
    <w:rPr>
      <w:sz w:val="20"/>
      <w:szCs w:val="20"/>
    </w:rPr>
    <w:tblPr>
      <w:tblStyleRowBandSize w:val="1"/>
      <w:tblStyleColBandSize w:val="1"/>
      <w:tblCellMar>
        <w:top w:w="0.0" w:type="dxa"/>
        <w:left w:w="108.0" w:type="dxa"/>
        <w:bottom w:w="0.0" w:type="dxa"/>
        <w:right w:w="108.0" w:type="dxa"/>
      </w:tblCellMar>
    </w:tblPr>
  </w:style>
  <w:style w:type="table" w:styleId="Table28">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jp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1.png"/><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7U/vn1CDesZTjABe7Y3XnovWQ==">CgMxLjAyCGguZ2pkZ3hzOAByITFQTjZXUmlRNHdIVE93ajVpQUtjX0ZrOUh6NVhuQU1rNw==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2024-03-29T09:38:00Z</dcterms:created>
  <dc:creator>Leonellha Barreto-Dillon</dc:creator>
</cp:coreProperties>
</file>